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D226C" w14:textId="77777777" w:rsidR="00244BCB" w:rsidRDefault="00244BCB" w:rsidP="00244BCB">
      <w:pPr>
        <w:rPr>
          <w:rFonts w:ascii="Book Antiqua" w:hAnsi="Book Antiqua"/>
        </w:rPr>
      </w:pPr>
      <w:r>
        <w:rPr>
          <w:rFonts w:ascii="Book Antiqua" w:hAnsi="Book Antiqua"/>
        </w:rPr>
        <w:t>October _____, 2015</w:t>
      </w:r>
    </w:p>
    <w:p w14:paraId="5E1E7907" w14:textId="77777777" w:rsidR="00244BCB" w:rsidRDefault="00244BCB" w:rsidP="00244BCB">
      <w:pPr>
        <w:rPr>
          <w:rFonts w:ascii="Book Antiqua" w:hAnsi="Book Antiqua"/>
        </w:rPr>
      </w:pPr>
    </w:p>
    <w:p w14:paraId="5215DBAE" w14:textId="77777777" w:rsidR="00244BCB" w:rsidRDefault="00244BCB" w:rsidP="00244BCB">
      <w:pPr>
        <w:rPr>
          <w:rFonts w:ascii="Book Antiqua" w:hAnsi="Book Antiqua"/>
        </w:rPr>
      </w:pPr>
      <w:r>
        <w:rPr>
          <w:rFonts w:ascii="Book Antiqua" w:hAnsi="Book Antiqua"/>
        </w:rPr>
        <w:t>By email</w:t>
      </w:r>
      <w:proofErr w:type="gramStart"/>
      <w:r>
        <w:rPr>
          <w:rFonts w:ascii="Book Antiqua" w:hAnsi="Book Antiqua"/>
        </w:rPr>
        <w:t xml:space="preserve">:  </w:t>
      </w:r>
      <w:proofErr w:type="gramEnd"/>
      <w:hyperlink r:id="rId6" w:history="1">
        <w:r w:rsidRPr="007C2F6E">
          <w:rPr>
            <w:rStyle w:val="Hyperlink"/>
            <w:rFonts w:ascii="Book Antiqua" w:hAnsi="Book Antiqua"/>
          </w:rPr>
          <w:t>CRProjectEA@em.doe.gov</w:t>
        </w:r>
      </w:hyperlink>
    </w:p>
    <w:p w14:paraId="2B998FC2" w14:textId="77777777" w:rsidR="00244BCB" w:rsidRDefault="00244BCB" w:rsidP="00244BCB">
      <w:pPr>
        <w:rPr>
          <w:rFonts w:ascii="Book Antiqua" w:hAnsi="Book Antiqua"/>
        </w:rPr>
      </w:pPr>
      <w:r>
        <w:rPr>
          <w:rFonts w:ascii="Book Antiqua" w:hAnsi="Book Antiqua"/>
        </w:rPr>
        <w:t>By fax:  505 606-2132</w:t>
      </w:r>
    </w:p>
    <w:p w14:paraId="3D2CCE62" w14:textId="77777777" w:rsidR="00244BCB" w:rsidRDefault="00244BCB" w:rsidP="00244BCB">
      <w:pPr>
        <w:rPr>
          <w:rFonts w:ascii="Book Antiqua" w:hAnsi="Book Antiqua"/>
        </w:rPr>
      </w:pPr>
      <w:r>
        <w:rPr>
          <w:rFonts w:ascii="Book Antiqua" w:hAnsi="Book Antiqua"/>
        </w:rPr>
        <w:t>By phone:  1-800-342-5363</w:t>
      </w:r>
    </w:p>
    <w:p w14:paraId="7AF65552" w14:textId="77777777" w:rsidR="00244BCB" w:rsidRDefault="00244BCB" w:rsidP="00244BCB">
      <w:pPr>
        <w:rPr>
          <w:rFonts w:ascii="Book Antiqua" w:hAnsi="Book Antiqua"/>
        </w:rPr>
      </w:pPr>
    </w:p>
    <w:p w14:paraId="5734352E" w14:textId="77777777" w:rsidR="00244BCB" w:rsidRDefault="00244BCB" w:rsidP="00244BCB">
      <w:pPr>
        <w:rPr>
          <w:rFonts w:ascii="Book Antiqua" w:hAnsi="Book Antiqua"/>
        </w:rPr>
      </w:pPr>
      <w:r>
        <w:rPr>
          <w:rFonts w:ascii="Book Antiqua" w:hAnsi="Book Antiqua"/>
        </w:rPr>
        <w:t>Department of Energy</w:t>
      </w:r>
    </w:p>
    <w:p w14:paraId="08E91270" w14:textId="77777777" w:rsidR="00244BCB" w:rsidRDefault="00244BCB" w:rsidP="00244BCB">
      <w:pPr>
        <w:rPr>
          <w:rFonts w:ascii="Book Antiqua" w:hAnsi="Book Antiqua"/>
        </w:rPr>
      </w:pPr>
      <w:r>
        <w:rPr>
          <w:rFonts w:ascii="Book Antiqua" w:hAnsi="Book Antiqua"/>
        </w:rPr>
        <w:t>Environmental Management, Los Alamos Field Office</w:t>
      </w:r>
    </w:p>
    <w:p w14:paraId="7074F54D" w14:textId="77777777" w:rsidR="00244BCB" w:rsidRDefault="00244BCB" w:rsidP="00244BCB">
      <w:pPr>
        <w:rPr>
          <w:rFonts w:ascii="Book Antiqua" w:hAnsi="Book Antiqua"/>
        </w:rPr>
      </w:pPr>
      <w:r>
        <w:rPr>
          <w:rFonts w:ascii="Book Antiqua" w:hAnsi="Book Antiqua"/>
        </w:rPr>
        <w:t>3747 West Jemez Road, MS-A316</w:t>
      </w:r>
    </w:p>
    <w:p w14:paraId="51F38807" w14:textId="77777777" w:rsidR="00244BCB" w:rsidRDefault="00244BCB" w:rsidP="00244BCB">
      <w:pPr>
        <w:rPr>
          <w:rFonts w:ascii="Book Antiqua" w:hAnsi="Book Antiqua"/>
        </w:rPr>
      </w:pPr>
      <w:r>
        <w:rPr>
          <w:rFonts w:ascii="Book Antiqua" w:hAnsi="Book Antiqua"/>
        </w:rPr>
        <w:t>Los Alamos, NM  87544</w:t>
      </w:r>
    </w:p>
    <w:p w14:paraId="06B65488" w14:textId="77777777" w:rsidR="00244BCB" w:rsidRDefault="00244BCB" w:rsidP="00244BCB">
      <w:pPr>
        <w:rPr>
          <w:rFonts w:ascii="Book Antiqua" w:hAnsi="Book Antiqua"/>
        </w:rPr>
      </w:pPr>
    </w:p>
    <w:p w14:paraId="1BD58CAC" w14:textId="77777777" w:rsidR="00244BCB" w:rsidRDefault="00244BCB" w:rsidP="00244BCB">
      <w:pPr>
        <w:ind w:left="720" w:hanging="720"/>
        <w:rPr>
          <w:rFonts w:ascii="Book Antiqua" w:hAnsi="Book Antiqua"/>
        </w:rPr>
      </w:pPr>
      <w:r>
        <w:rPr>
          <w:rFonts w:ascii="Book Antiqua" w:hAnsi="Book Antiqua"/>
        </w:rPr>
        <w:t>Re:</w:t>
      </w:r>
      <w:r>
        <w:rPr>
          <w:rFonts w:ascii="Book Antiqua" w:hAnsi="Book Antiqua"/>
        </w:rPr>
        <w:tab/>
        <w:t>Public Comments about “Draft Environmental Assessment for Chromium Plume Control Interim Measure and Plume-Center Characterization,”</w:t>
      </w:r>
    </w:p>
    <w:p w14:paraId="6A825CDA" w14:textId="77777777" w:rsidR="00244BCB" w:rsidRDefault="00244BCB" w:rsidP="00244BCB">
      <w:pPr>
        <w:ind w:firstLine="720"/>
        <w:rPr>
          <w:rFonts w:ascii="Book Antiqua" w:hAnsi="Book Antiqua"/>
        </w:rPr>
      </w:pPr>
      <w:r>
        <w:rPr>
          <w:rFonts w:ascii="Book Antiqua" w:hAnsi="Book Antiqua"/>
        </w:rPr>
        <w:t>Los Alamos National Laboratory, Los Alamos, NM, DOE/EA-2005</w:t>
      </w:r>
    </w:p>
    <w:p w14:paraId="26310425" w14:textId="77777777" w:rsidR="00244BCB" w:rsidRDefault="00244BCB" w:rsidP="00244BCB">
      <w:pPr>
        <w:rPr>
          <w:rFonts w:ascii="Book Antiqua" w:hAnsi="Book Antiqua"/>
        </w:rPr>
      </w:pPr>
    </w:p>
    <w:p w14:paraId="4178B6F7" w14:textId="77777777" w:rsidR="00244BCB" w:rsidRDefault="00244BCB" w:rsidP="00244BCB">
      <w:pPr>
        <w:rPr>
          <w:rFonts w:ascii="Book Antiqua" w:hAnsi="Book Antiqua"/>
        </w:rPr>
      </w:pPr>
      <w:r>
        <w:rPr>
          <w:rFonts w:ascii="Book Antiqua" w:hAnsi="Book Antiqua"/>
        </w:rPr>
        <w:t>Dear Staff:</w:t>
      </w:r>
    </w:p>
    <w:p w14:paraId="4F0FEC0F" w14:textId="77777777" w:rsidR="00244BCB" w:rsidRDefault="00244BCB" w:rsidP="00244BCB">
      <w:pPr>
        <w:rPr>
          <w:rFonts w:ascii="Book Antiqua" w:hAnsi="Book Antiqua"/>
        </w:rPr>
      </w:pPr>
    </w:p>
    <w:p w14:paraId="30DFDC7C" w14:textId="15FFF87E" w:rsidR="00CE5871" w:rsidRDefault="00244BCB" w:rsidP="00244BCB">
      <w:pPr>
        <w:rPr>
          <w:rFonts w:ascii="Book Antiqua" w:hAnsi="Book Antiqua"/>
        </w:rPr>
      </w:pPr>
      <w:r>
        <w:rPr>
          <w:rFonts w:ascii="Book Antiqua" w:hAnsi="Book Antiqua"/>
        </w:rPr>
        <w:t xml:space="preserve">I provide the following comments about the incomplete draft environmental assessment </w:t>
      </w:r>
      <w:r w:rsidR="002245DA">
        <w:rPr>
          <w:rFonts w:ascii="Book Antiqua" w:hAnsi="Book Antiqua"/>
        </w:rPr>
        <w:t xml:space="preserve">(EA) </w:t>
      </w:r>
      <w:r>
        <w:rPr>
          <w:rFonts w:ascii="Book Antiqua" w:hAnsi="Book Antiqua"/>
        </w:rPr>
        <w:t>referenced above</w:t>
      </w:r>
      <w:r w:rsidR="00FD2466">
        <w:rPr>
          <w:rFonts w:ascii="Book Antiqua" w:hAnsi="Book Antiqua"/>
        </w:rPr>
        <w:t xml:space="preserve"> that proposes to </w:t>
      </w:r>
      <w:r w:rsidR="002245DA">
        <w:rPr>
          <w:rFonts w:ascii="Book Antiqua" w:hAnsi="Book Antiqua"/>
        </w:rPr>
        <w:t>pump 230 million gallons, or over 700 acre feet a year,</w:t>
      </w:r>
      <w:r w:rsidR="00F56C7F">
        <w:rPr>
          <w:rFonts w:ascii="Book Antiqua" w:hAnsi="Book Antiqua"/>
        </w:rPr>
        <w:t xml:space="preserve"> from the drinking water aquifer </w:t>
      </w:r>
      <w:r w:rsidR="00FD2466">
        <w:rPr>
          <w:rFonts w:ascii="Book Antiqua" w:hAnsi="Book Antiqua"/>
        </w:rPr>
        <w:t xml:space="preserve">below Los Alamos National Laboratory (LANL) </w:t>
      </w:r>
      <w:r w:rsidR="00F56C7F">
        <w:rPr>
          <w:rFonts w:ascii="Book Antiqua" w:hAnsi="Book Antiqua"/>
        </w:rPr>
        <w:t>to remove dangerous hexavalent chromium.  After treatment, the water would be applied to the land surface by trucks or irrigation systems, re-injected into the aquifer, or evaporated</w:t>
      </w:r>
      <w:r>
        <w:rPr>
          <w:rFonts w:ascii="Book Antiqua" w:hAnsi="Book Antiqua"/>
        </w:rPr>
        <w:t xml:space="preserve">.  </w:t>
      </w:r>
    </w:p>
    <w:p w14:paraId="171A3D24" w14:textId="77777777" w:rsidR="00CE5871" w:rsidRDefault="00CE5871" w:rsidP="00244BCB">
      <w:pPr>
        <w:rPr>
          <w:rFonts w:ascii="Book Antiqua" w:hAnsi="Book Antiqua"/>
        </w:rPr>
      </w:pPr>
    </w:p>
    <w:p w14:paraId="64A85B7A" w14:textId="6F998C95" w:rsidR="00CE5871" w:rsidRDefault="00CE5871" w:rsidP="00244BCB">
      <w:pPr>
        <w:rPr>
          <w:rFonts w:ascii="Book Antiqua" w:hAnsi="Book Antiqua"/>
        </w:rPr>
      </w:pPr>
      <w:r>
        <w:rPr>
          <w:rFonts w:ascii="Book Antiqua" w:hAnsi="Book Antiqua"/>
        </w:rPr>
        <w:t>1.</w:t>
      </w:r>
      <w:r>
        <w:rPr>
          <w:rFonts w:ascii="Book Antiqua" w:hAnsi="Book Antiqua"/>
        </w:rPr>
        <w:tab/>
        <w:t xml:space="preserve">It is disconcerting that the project focuses on </w:t>
      </w:r>
      <w:r w:rsidR="00F56C7F">
        <w:rPr>
          <w:rFonts w:ascii="Book Antiqua" w:hAnsi="Book Antiqua"/>
        </w:rPr>
        <w:t xml:space="preserve">removal of </w:t>
      </w:r>
      <w:r>
        <w:rPr>
          <w:rFonts w:ascii="Book Antiqua" w:hAnsi="Book Antiqua"/>
        </w:rPr>
        <w:t xml:space="preserve">hexavalent chromium in the drinking water aquifer, but does not address the co-located dangerous perchlorate plume.  Why waste taxpayer time, energy and funds to address one plume without addressing the second?  The draft EA does not address this issue.  DOE must explain why it is allowing the perchlorate plume to continue to migrate while </w:t>
      </w:r>
      <w:r w:rsidR="00FD2466">
        <w:rPr>
          <w:rFonts w:ascii="Book Antiqua" w:hAnsi="Book Antiqua"/>
        </w:rPr>
        <w:t xml:space="preserve">proposing to address </w:t>
      </w:r>
      <w:r>
        <w:rPr>
          <w:rFonts w:ascii="Book Antiqua" w:hAnsi="Book Antiqua"/>
        </w:rPr>
        <w:t>the chromium plume.</w:t>
      </w:r>
    </w:p>
    <w:p w14:paraId="29CA4983" w14:textId="77777777" w:rsidR="00CE5871" w:rsidRDefault="00CE5871" w:rsidP="00244BCB">
      <w:pPr>
        <w:rPr>
          <w:rFonts w:ascii="Book Antiqua" w:hAnsi="Book Antiqua"/>
        </w:rPr>
      </w:pPr>
    </w:p>
    <w:p w14:paraId="5072F989" w14:textId="2B7F56A7" w:rsidR="00244BCB" w:rsidRDefault="00CE5871" w:rsidP="00244BCB">
      <w:pPr>
        <w:rPr>
          <w:rFonts w:ascii="Book Antiqua" w:hAnsi="Book Antiqua"/>
        </w:rPr>
      </w:pPr>
      <w:r>
        <w:rPr>
          <w:rFonts w:ascii="Book Antiqua" w:hAnsi="Book Antiqua"/>
        </w:rPr>
        <w:t>2.</w:t>
      </w:r>
      <w:r>
        <w:rPr>
          <w:rFonts w:ascii="Book Antiqua" w:hAnsi="Book Antiqua"/>
        </w:rPr>
        <w:tab/>
      </w:r>
      <w:r w:rsidR="00F56C7F">
        <w:rPr>
          <w:rFonts w:ascii="Book Antiqua" w:hAnsi="Book Antiqua"/>
        </w:rPr>
        <w:t xml:space="preserve">Not all of the information about the project is </w:t>
      </w:r>
      <w:r>
        <w:rPr>
          <w:rFonts w:ascii="Book Antiqua" w:hAnsi="Book Antiqua"/>
        </w:rPr>
        <w:t xml:space="preserve">available for public review and comment.  </w:t>
      </w:r>
      <w:r w:rsidR="00244BCB">
        <w:rPr>
          <w:rFonts w:ascii="Book Antiqua" w:hAnsi="Book Antiqua"/>
        </w:rPr>
        <w:t>The draft EA references New Mexico Environment Department (NMED) ground water di</w:t>
      </w:r>
      <w:r w:rsidR="00FD2466">
        <w:rPr>
          <w:rFonts w:ascii="Book Antiqua" w:hAnsi="Book Antiqua"/>
        </w:rPr>
        <w:t>scharge permits that either has not been issued, or is</w:t>
      </w:r>
      <w:r w:rsidR="00244BCB">
        <w:rPr>
          <w:rFonts w:ascii="Book Antiqua" w:hAnsi="Book Antiqua"/>
        </w:rPr>
        <w:t xml:space="preserve"> on appeal to the New Mexico Water Control Commission.  </w:t>
      </w:r>
    </w:p>
    <w:p w14:paraId="65DBD987" w14:textId="77777777" w:rsidR="00244BCB" w:rsidRDefault="00244BCB" w:rsidP="00244BCB">
      <w:pPr>
        <w:rPr>
          <w:rFonts w:ascii="Book Antiqua" w:hAnsi="Book Antiqua"/>
        </w:rPr>
      </w:pPr>
    </w:p>
    <w:p w14:paraId="3E350B4D" w14:textId="2222A65D" w:rsidR="00CE5871" w:rsidRDefault="00244BCB" w:rsidP="00FD2466">
      <w:pPr>
        <w:ind w:firstLine="720"/>
        <w:rPr>
          <w:rFonts w:ascii="Book Antiqua" w:hAnsi="Book Antiqua"/>
        </w:rPr>
      </w:pPr>
      <w:r>
        <w:rPr>
          <w:rFonts w:ascii="Book Antiqua" w:hAnsi="Book Antiqua"/>
        </w:rPr>
        <w:t xml:space="preserve">The discharge permit </w:t>
      </w:r>
      <w:r w:rsidR="00CE5871">
        <w:rPr>
          <w:rFonts w:ascii="Book Antiqua" w:hAnsi="Book Antiqua"/>
        </w:rPr>
        <w:t xml:space="preserve">(DP-1793) </w:t>
      </w:r>
      <w:r>
        <w:rPr>
          <w:rFonts w:ascii="Book Antiqua" w:hAnsi="Book Antiqua"/>
        </w:rPr>
        <w:t xml:space="preserve">that is being contested allows the land application of 350,000 gallons per day of treated water </w:t>
      </w:r>
      <w:r w:rsidR="00F56C7F">
        <w:rPr>
          <w:rFonts w:ascii="Book Antiqua" w:hAnsi="Book Antiqua"/>
        </w:rPr>
        <w:t xml:space="preserve">by trucks or irrigation systems.  </w:t>
      </w:r>
      <w:r>
        <w:rPr>
          <w:rFonts w:ascii="Book Antiqua" w:hAnsi="Book Antiqua"/>
        </w:rPr>
        <w:t xml:space="preserve">The draft EA states that a 50-acre irrigation system will be used, but the document does not show where it will be located.  </w:t>
      </w:r>
      <w:r w:rsidR="00F56C7F">
        <w:rPr>
          <w:rFonts w:ascii="Book Antiqua" w:hAnsi="Book Antiqua"/>
        </w:rPr>
        <w:t>Further, t</w:t>
      </w:r>
      <w:r>
        <w:rPr>
          <w:rFonts w:ascii="Book Antiqua" w:hAnsi="Book Antiqua"/>
        </w:rPr>
        <w:t xml:space="preserve">he draft EA also states that land application will be done in the floodplains of Mortandad and Sandia Canyon, even though the NMED </w:t>
      </w:r>
      <w:r w:rsidR="00FD2466">
        <w:rPr>
          <w:rFonts w:ascii="Book Antiqua" w:hAnsi="Book Antiqua"/>
        </w:rPr>
        <w:t xml:space="preserve">discharge </w:t>
      </w:r>
      <w:r>
        <w:rPr>
          <w:rFonts w:ascii="Book Antiqua" w:hAnsi="Book Antiqua"/>
        </w:rPr>
        <w:t xml:space="preserve">permit </w:t>
      </w:r>
      <w:r w:rsidR="00FD2466">
        <w:rPr>
          <w:rFonts w:ascii="Book Antiqua" w:hAnsi="Book Antiqua"/>
        </w:rPr>
        <w:t>prohibits application in</w:t>
      </w:r>
      <w:r w:rsidR="00CE5871">
        <w:rPr>
          <w:rFonts w:ascii="Book Antiqua" w:hAnsi="Book Antiqua"/>
        </w:rPr>
        <w:t xml:space="preserve"> the floodplains. </w:t>
      </w:r>
    </w:p>
    <w:p w14:paraId="13FF5B19" w14:textId="77777777" w:rsidR="00CE5871" w:rsidRDefault="00CE5871" w:rsidP="00244BCB">
      <w:pPr>
        <w:rPr>
          <w:rFonts w:ascii="Book Antiqua" w:hAnsi="Book Antiqua"/>
        </w:rPr>
      </w:pPr>
    </w:p>
    <w:p w14:paraId="4656848E" w14:textId="4B3B5EDB" w:rsidR="00CE5871" w:rsidRDefault="00CE5871" w:rsidP="00FD2466">
      <w:pPr>
        <w:ind w:firstLine="720"/>
        <w:rPr>
          <w:rFonts w:ascii="Book Antiqua" w:hAnsi="Book Antiqua"/>
        </w:rPr>
      </w:pPr>
      <w:r>
        <w:rPr>
          <w:rFonts w:ascii="Book Antiqua" w:hAnsi="Book Antiqua"/>
        </w:rPr>
        <w:t xml:space="preserve">NMED has stated that the second discharge permit (DP-1835) for re-injection of treated water into the drinking water aquifer will be released for public review and comment </w:t>
      </w:r>
      <w:r>
        <w:rPr>
          <w:rFonts w:ascii="Book Antiqua" w:hAnsi="Book Antiqua"/>
        </w:rPr>
        <w:lastRenderedPageBreak/>
        <w:t xml:space="preserve">by the end of October.  The comment period for the draft EA ends on October 23, 2015.  </w:t>
      </w:r>
      <w:r w:rsidR="00FD2466">
        <w:rPr>
          <w:rFonts w:ascii="Book Antiqua" w:hAnsi="Book Antiqua"/>
        </w:rPr>
        <w:t>In order to provide informed comments, t</w:t>
      </w:r>
      <w:r w:rsidR="0036331A">
        <w:rPr>
          <w:rFonts w:ascii="Book Antiqua" w:hAnsi="Book Antiqua"/>
        </w:rPr>
        <w:t xml:space="preserve">he public needs to review both documents before </w:t>
      </w:r>
      <w:r w:rsidR="00F56C7F">
        <w:rPr>
          <w:rFonts w:ascii="Book Antiqua" w:hAnsi="Book Antiqua"/>
        </w:rPr>
        <w:t>providing</w:t>
      </w:r>
      <w:r w:rsidR="0036331A">
        <w:rPr>
          <w:rFonts w:ascii="Book Antiqua" w:hAnsi="Book Antiqua"/>
        </w:rPr>
        <w:t xml:space="preserve"> comments on the draft EA.  </w:t>
      </w:r>
      <w:r w:rsidR="002245DA">
        <w:rPr>
          <w:rFonts w:ascii="Book Antiqua" w:hAnsi="Book Antiqua"/>
        </w:rPr>
        <w:t xml:space="preserve">For that reason, </w:t>
      </w:r>
      <w:r>
        <w:rPr>
          <w:rFonts w:ascii="Book Antiqua" w:hAnsi="Book Antiqua"/>
        </w:rPr>
        <w:t>I request that DOE gran</w:t>
      </w:r>
      <w:r w:rsidR="0036331A">
        <w:rPr>
          <w:rFonts w:ascii="Book Antiqua" w:hAnsi="Book Antiqua"/>
        </w:rPr>
        <w:t>t a 90-day extension of time to provide comments on the draft EA.</w:t>
      </w:r>
    </w:p>
    <w:p w14:paraId="00281774" w14:textId="77777777" w:rsidR="00F56C7F" w:rsidRDefault="00F56C7F" w:rsidP="00244BCB">
      <w:pPr>
        <w:rPr>
          <w:rFonts w:ascii="Book Antiqua" w:hAnsi="Book Antiqua"/>
        </w:rPr>
      </w:pPr>
    </w:p>
    <w:p w14:paraId="1D1864C8" w14:textId="70068E18" w:rsidR="00F56C7F" w:rsidRDefault="00F56C7F" w:rsidP="00244BCB">
      <w:pPr>
        <w:rPr>
          <w:rFonts w:ascii="Book Antiqua" w:hAnsi="Book Antiqua"/>
        </w:rPr>
      </w:pPr>
      <w:r>
        <w:rPr>
          <w:rFonts w:ascii="Book Antiqua" w:hAnsi="Book Antiqua"/>
        </w:rPr>
        <w:t>3.</w:t>
      </w:r>
      <w:r>
        <w:rPr>
          <w:rFonts w:ascii="Book Antiqua" w:hAnsi="Book Antiqua"/>
        </w:rPr>
        <w:tab/>
        <w:t xml:space="preserve">I am concerned that the chromium and perchlorate plumes are </w:t>
      </w:r>
      <w:r w:rsidR="00FD2466">
        <w:rPr>
          <w:rFonts w:ascii="Book Antiqua" w:hAnsi="Book Antiqua"/>
        </w:rPr>
        <w:t>co-</w:t>
      </w:r>
      <w:r>
        <w:rPr>
          <w:rFonts w:ascii="Book Antiqua" w:hAnsi="Book Antiqua"/>
        </w:rPr>
        <w:t xml:space="preserve">located below Sandia and Mortandad Canyons, where Los Alamos County drinking water wells are located, and directly west of Santa Fe’s 13 deep drinking water wells and the Buckman Direct Diversion Project, which diverts Rio Grande water into the drinking water wells.  DOE has not explained </w:t>
      </w:r>
      <w:r w:rsidR="00E51B53">
        <w:rPr>
          <w:rFonts w:ascii="Book Antiqua" w:hAnsi="Book Antiqua"/>
        </w:rPr>
        <w:t>how the project will protect</w:t>
      </w:r>
      <w:bookmarkStart w:id="0" w:name="_GoBack"/>
      <w:bookmarkEnd w:id="0"/>
      <w:r>
        <w:rPr>
          <w:rFonts w:ascii="Book Antiqua" w:hAnsi="Book Antiqua"/>
        </w:rPr>
        <w:t xml:space="preserve"> drinking water from cross-contamination in the regional aquifer.</w:t>
      </w:r>
    </w:p>
    <w:p w14:paraId="4BDF0381" w14:textId="77777777" w:rsidR="002245DA" w:rsidRDefault="002245DA" w:rsidP="00244BCB">
      <w:pPr>
        <w:rPr>
          <w:rFonts w:ascii="Book Antiqua" w:hAnsi="Book Antiqua"/>
        </w:rPr>
      </w:pPr>
    </w:p>
    <w:p w14:paraId="45965297" w14:textId="77777777" w:rsidR="002245DA" w:rsidRDefault="00F56C7F" w:rsidP="00244BCB">
      <w:pPr>
        <w:rPr>
          <w:rFonts w:ascii="Book Antiqua" w:hAnsi="Book Antiqua"/>
        </w:rPr>
      </w:pPr>
      <w:r>
        <w:rPr>
          <w:rFonts w:ascii="Book Antiqua" w:hAnsi="Book Antiqua"/>
        </w:rPr>
        <w:t>4</w:t>
      </w:r>
      <w:r w:rsidR="002245DA">
        <w:rPr>
          <w:rFonts w:ascii="Book Antiqua" w:hAnsi="Book Antiqua"/>
        </w:rPr>
        <w:t>.</w:t>
      </w:r>
      <w:r w:rsidR="002245DA">
        <w:rPr>
          <w:rFonts w:ascii="Book Antiqua" w:hAnsi="Book Antiqua"/>
        </w:rPr>
        <w:tab/>
        <w:t>The draft EA states that DOE will apply for a permit from the New Mexico State Engineer.  DOE does not explain the</w:t>
      </w:r>
      <w:r>
        <w:rPr>
          <w:rFonts w:ascii="Book Antiqua" w:hAnsi="Book Antiqua"/>
        </w:rPr>
        <w:t xml:space="preserve"> type of permit, its purpose or</w:t>
      </w:r>
      <w:r w:rsidR="002245DA">
        <w:rPr>
          <w:rFonts w:ascii="Book Antiqua" w:hAnsi="Book Antiqua"/>
        </w:rPr>
        <w:t xml:space="preserve"> the timing for applying for the permit.  DOE must provide this information in a revised draft EA or </w:t>
      </w:r>
      <w:r>
        <w:rPr>
          <w:rFonts w:ascii="Book Antiqua" w:hAnsi="Book Antiqua"/>
        </w:rPr>
        <w:t xml:space="preserve">in </w:t>
      </w:r>
      <w:r w:rsidR="002245DA">
        <w:rPr>
          <w:rFonts w:ascii="Book Antiqua" w:hAnsi="Book Antiqua"/>
        </w:rPr>
        <w:t xml:space="preserve">an environmental impact statement.  </w:t>
      </w:r>
    </w:p>
    <w:p w14:paraId="32EB45D2" w14:textId="77777777" w:rsidR="0036331A" w:rsidRDefault="0036331A" w:rsidP="00244BCB">
      <w:pPr>
        <w:rPr>
          <w:rFonts w:ascii="Book Antiqua" w:hAnsi="Book Antiqua"/>
        </w:rPr>
      </w:pPr>
    </w:p>
    <w:p w14:paraId="06E25066" w14:textId="77777777" w:rsidR="002245DA" w:rsidRDefault="00F56C7F" w:rsidP="00244BCB">
      <w:pPr>
        <w:rPr>
          <w:rFonts w:ascii="Book Antiqua" w:hAnsi="Book Antiqua"/>
        </w:rPr>
      </w:pPr>
      <w:r>
        <w:rPr>
          <w:rFonts w:ascii="Book Antiqua" w:hAnsi="Book Antiqua"/>
        </w:rPr>
        <w:t>5</w:t>
      </w:r>
      <w:r w:rsidR="0036331A">
        <w:rPr>
          <w:rFonts w:ascii="Book Antiqua" w:hAnsi="Book Antiqua"/>
        </w:rPr>
        <w:t>.</w:t>
      </w:r>
      <w:r w:rsidR="0036331A">
        <w:rPr>
          <w:rFonts w:ascii="Book Antiqua" w:hAnsi="Book Antiqua"/>
        </w:rPr>
        <w:tab/>
        <w:t xml:space="preserve">I am concerned that the storage basins for contaminated water will not be covered.  As a result, birds and other wildlife will have access to the water.  I request that the storage basins be covered.  </w:t>
      </w:r>
      <w:r w:rsidR="002245DA">
        <w:rPr>
          <w:rFonts w:ascii="Book Antiqua" w:hAnsi="Book Antiqua"/>
        </w:rPr>
        <w:tab/>
      </w:r>
    </w:p>
    <w:p w14:paraId="33331AFE" w14:textId="77777777" w:rsidR="0036331A" w:rsidRDefault="0036331A" w:rsidP="00244BCB">
      <w:pPr>
        <w:rPr>
          <w:rFonts w:ascii="Book Antiqua" w:hAnsi="Book Antiqua"/>
        </w:rPr>
      </w:pPr>
    </w:p>
    <w:p w14:paraId="4A9F561E" w14:textId="77777777" w:rsidR="0036331A" w:rsidRDefault="0036331A" w:rsidP="00244BCB">
      <w:pPr>
        <w:rPr>
          <w:rFonts w:ascii="Book Antiqua" w:hAnsi="Book Antiqua"/>
        </w:rPr>
      </w:pPr>
      <w:r>
        <w:rPr>
          <w:rFonts w:ascii="Book Antiqua" w:hAnsi="Book Antiqua"/>
        </w:rPr>
        <w:t>Thank you for your consideration of my comments.</w:t>
      </w:r>
    </w:p>
    <w:p w14:paraId="5DB7A08D" w14:textId="77777777" w:rsidR="0036331A" w:rsidRDefault="0036331A" w:rsidP="00244BCB">
      <w:pPr>
        <w:rPr>
          <w:rFonts w:ascii="Book Antiqua" w:hAnsi="Book Antiqua"/>
        </w:rPr>
      </w:pPr>
    </w:p>
    <w:p w14:paraId="68973163" w14:textId="77777777" w:rsidR="0036331A" w:rsidRDefault="0036331A" w:rsidP="00244BCB">
      <w:pPr>
        <w:rPr>
          <w:rFonts w:ascii="Book Antiqua" w:hAnsi="Book Antiqua"/>
        </w:rPr>
      </w:pPr>
      <w:r>
        <w:rPr>
          <w:rFonts w:ascii="Book Antiqua" w:hAnsi="Book Antiqua"/>
        </w:rPr>
        <w:t>Sincerely,</w:t>
      </w:r>
    </w:p>
    <w:p w14:paraId="0B4E9FF3" w14:textId="77777777" w:rsidR="0036331A" w:rsidRDefault="0036331A" w:rsidP="00244BCB">
      <w:pPr>
        <w:rPr>
          <w:rFonts w:ascii="Book Antiqua" w:hAnsi="Book Antiqua"/>
        </w:rPr>
      </w:pPr>
    </w:p>
    <w:p w14:paraId="625ADFDA" w14:textId="77777777" w:rsidR="0036331A" w:rsidRDefault="0036331A" w:rsidP="00244BCB">
      <w:pPr>
        <w:rPr>
          <w:rFonts w:ascii="Book Antiqua" w:hAnsi="Book Antiqua"/>
        </w:rPr>
      </w:pPr>
      <w:r>
        <w:rPr>
          <w:rFonts w:ascii="Book Antiqua" w:hAnsi="Book Antiqua"/>
        </w:rPr>
        <w:t xml:space="preserve">Name:  </w:t>
      </w:r>
    </w:p>
    <w:p w14:paraId="534A9F56" w14:textId="77777777" w:rsidR="0036331A" w:rsidRDefault="0036331A" w:rsidP="00244BCB">
      <w:pPr>
        <w:rPr>
          <w:rFonts w:ascii="Book Antiqua" w:hAnsi="Book Antiqua"/>
        </w:rPr>
      </w:pPr>
    </w:p>
    <w:p w14:paraId="70CF8AB8" w14:textId="77777777" w:rsidR="0036331A" w:rsidRDefault="0036331A" w:rsidP="00244BCB">
      <w:pPr>
        <w:rPr>
          <w:rFonts w:ascii="Book Antiqua" w:hAnsi="Book Antiqua"/>
        </w:rPr>
      </w:pPr>
      <w:r>
        <w:rPr>
          <w:rFonts w:ascii="Book Antiqua" w:hAnsi="Book Antiqua"/>
        </w:rPr>
        <w:t>Address:</w:t>
      </w:r>
    </w:p>
    <w:p w14:paraId="6509A4EF" w14:textId="77777777" w:rsidR="00CE5871" w:rsidRDefault="00CE5871" w:rsidP="00244BCB">
      <w:pPr>
        <w:rPr>
          <w:rFonts w:ascii="Book Antiqua" w:hAnsi="Book Antiqua"/>
        </w:rPr>
      </w:pPr>
    </w:p>
    <w:p w14:paraId="3E095AD6" w14:textId="77777777" w:rsidR="00244BCB" w:rsidRPr="00244BCB" w:rsidRDefault="00244BCB">
      <w:pPr>
        <w:rPr>
          <w:rFonts w:ascii="Book Antiqua" w:hAnsi="Book Antiqua"/>
        </w:rPr>
      </w:pPr>
    </w:p>
    <w:sectPr w:rsidR="00244BCB" w:rsidRPr="00244BCB" w:rsidSect="00224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CB"/>
    <w:rsid w:val="00116BFC"/>
    <w:rsid w:val="002245DA"/>
    <w:rsid w:val="00244BCB"/>
    <w:rsid w:val="0036331A"/>
    <w:rsid w:val="00CE5871"/>
    <w:rsid w:val="00E51B53"/>
    <w:rsid w:val="00F56C7F"/>
    <w:rsid w:val="00FD2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9BC9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B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B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RProjectEA@em.doe.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955E5-2ED1-2F4C-ACB0-614F5427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3121</Characters>
  <Application>Microsoft Macintosh Word</Application>
  <DocSecurity>0</DocSecurity>
  <Lines>26</Lines>
  <Paragraphs>7</Paragraphs>
  <ScaleCrop>false</ScaleCrop>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2</cp:revision>
  <cp:lastPrinted>2015-10-10T22:27:00Z</cp:lastPrinted>
  <dcterms:created xsi:type="dcterms:W3CDTF">2015-10-11T00:32:00Z</dcterms:created>
  <dcterms:modified xsi:type="dcterms:W3CDTF">2015-10-11T00:32:00Z</dcterms:modified>
</cp:coreProperties>
</file>