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7C65" w14:textId="77777777" w:rsidR="00BF2E5A" w:rsidRPr="003218E5" w:rsidRDefault="00BF2E5A" w:rsidP="00BF2E5A">
      <w:pPr>
        <w:rPr>
          <w:rFonts w:ascii="Times" w:eastAsia="Times New Roman" w:hAnsi="Times"/>
          <w:color w:val="888888"/>
          <w:sz w:val="20"/>
          <w:szCs w:val="20"/>
        </w:rPr>
      </w:pPr>
      <w:r w:rsidRPr="00EB25B4">
        <w:rPr>
          <w:rFonts w:ascii="Times" w:eastAsia="Times New Roman" w:hAnsi="Times"/>
          <w:color w:val="888888"/>
          <w:sz w:val="20"/>
          <w:szCs w:val="20"/>
        </w:rPr>
        <w:t xml:space="preserve">From: Denise Duffield </w:t>
      </w:r>
      <w:hyperlink r:id="rId5" w:history="1">
        <w:r w:rsidRPr="00EB25B4">
          <w:rPr>
            <w:rFonts w:ascii="Times" w:eastAsia="Times New Roman" w:hAnsi="Times"/>
            <w:color w:val="0000FF"/>
            <w:sz w:val="20"/>
            <w:szCs w:val="20"/>
            <w:u w:val="single"/>
          </w:rPr>
          <w:t>&lt;dduffield@psr-la.org&gt;</w:t>
        </w:r>
      </w:hyperlink>
      <w:r w:rsidRPr="00EB25B4">
        <w:rPr>
          <w:rFonts w:ascii="Times" w:eastAsia="Times New Roman" w:hAnsi="Times"/>
          <w:color w:val="888888"/>
          <w:sz w:val="20"/>
          <w:szCs w:val="20"/>
        </w:rPr>
        <w:br/>
        <w:t>Date: Mon, Aug 29, 2016 at 12:57 PM</w:t>
      </w:r>
      <w:r w:rsidRPr="00EB25B4">
        <w:rPr>
          <w:rFonts w:ascii="Times" w:eastAsia="Times New Roman" w:hAnsi="Times"/>
          <w:color w:val="888888"/>
          <w:sz w:val="20"/>
          <w:szCs w:val="20"/>
        </w:rPr>
        <w:br/>
        <w:t>Subject: Time-Sensitive Request re: DOE CAG funding and the SSFL AOC cleanup agreement</w:t>
      </w:r>
      <w:r w:rsidRPr="00EB25B4">
        <w:rPr>
          <w:rFonts w:ascii="Times" w:eastAsia="Times New Roman" w:hAnsi="Times"/>
          <w:color w:val="888888"/>
          <w:sz w:val="20"/>
          <w:szCs w:val="20"/>
        </w:rPr>
        <w:br/>
        <w:t xml:space="preserve">To: </w:t>
      </w:r>
      <w:hyperlink r:id="rId6" w:history="1">
        <w:r w:rsidRPr="00EB25B4">
          <w:rPr>
            <w:rFonts w:ascii="Times" w:eastAsia="Times New Roman" w:hAnsi="Times"/>
            <w:color w:val="0000FF"/>
            <w:sz w:val="20"/>
            <w:szCs w:val="20"/>
            <w:u w:val="single"/>
          </w:rPr>
          <w:t>monica.regalbuto@em.doe.gov</w:t>
        </w:r>
      </w:hyperlink>
      <w:r w:rsidRPr="00EB25B4">
        <w:rPr>
          <w:rFonts w:ascii="Times" w:eastAsia="Times New Roman" w:hAnsi="Times"/>
          <w:color w:val="888888"/>
          <w:sz w:val="20"/>
          <w:szCs w:val="20"/>
        </w:rPr>
        <w:br/>
        <w:t xml:space="preserve">Cc: "Jones, John" </w:t>
      </w:r>
      <w:hyperlink r:id="rId7" w:history="1">
        <w:r w:rsidRPr="00EB25B4">
          <w:rPr>
            <w:rFonts w:ascii="Times" w:eastAsia="Times New Roman" w:hAnsi="Times"/>
            <w:color w:val="0000FF"/>
            <w:sz w:val="20"/>
            <w:szCs w:val="20"/>
            <w:u w:val="single"/>
          </w:rPr>
          <w:t>&lt;john.jones@emcbc.doe.gov&gt;</w:t>
        </w:r>
      </w:hyperlink>
      <w:r w:rsidRPr="00EB25B4">
        <w:rPr>
          <w:rFonts w:ascii="Times" w:eastAsia="Times New Roman" w:hAnsi="Times"/>
          <w:color w:val="888888"/>
          <w:sz w:val="20"/>
          <w:szCs w:val="20"/>
        </w:rPr>
        <w:t xml:space="preserve">, "Kramer, Debbie" </w:t>
      </w:r>
      <w:hyperlink r:id="rId8" w:history="1">
        <w:r w:rsidRPr="00EB25B4">
          <w:rPr>
            <w:rFonts w:ascii="Times" w:eastAsia="Times New Roman" w:hAnsi="Times"/>
            <w:color w:val="0000FF"/>
            <w:sz w:val="20"/>
            <w:szCs w:val="20"/>
            <w:u w:val="single"/>
          </w:rPr>
          <w:t>&lt;debbie.kramer@emcbc.doe.gov&gt;</w:t>
        </w:r>
      </w:hyperlink>
      <w:r w:rsidRPr="00EB25B4">
        <w:rPr>
          <w:rFonts w:ascii="Times" w:eastAsia="Times New Roman" w:hAnsi="Times"/>
          <w:color w:val="888888"/>
          <w:sz w:val="20"/>
          <w:szCs w:val="20"/>
        </w:rPr>
        <w:t xml:space="preserve">, "Jennings, Stephanie" </w:t>
      </w:r>
      <w:hyperlink r:id="rId9" w:history="1">
        <w:r w:rsidRPr="00EB25B4">
          <w:rPr>
            <w:rFonts w:ascii="Times" w:eastAsia="Times New Roman" w:hAnsi="Times"/>
            <w:color w:val="0000FF"/>
            <w:sz w:val="20"/>
            <w:szCs w:val="20"/>
            <w:u w:val="single"/>
          </w:rPr>
          <w:t>&lt;stephanie.jennings@emcbc.doe.gov&gt;</w:t>
        </w:r>
      </w:hyperlink>
      <w:r w:rsidRPr="00EB25B4">
        <w:rPr>
          <w:rFonts w:ascii="Times" w:eastAsia="Times New Roman" w:hAnsi="Times"/>
          <w:color w:val="888888"/>
          <w:sz w:val="20"/>
          <w:szCs w:val="20"/>
        </w:rPr>
        <w:t xml:space="preserve">, Marie Mason </w:t>
      </w:r>
      <w:hyperlink r:id="rId10" w:history="1">
        <w:r w:rsidR="003218E5">
          <w:rPr>
            <w:rFonts w:ascii="Times" w:eastAsia="Times New Roman" w:hAnsi="Times"/>
            <w:color w:val="0000FF"/>
            <w:sz w:val="20"/>
            <w:szCs w:val="20"/>
            <w:u w:val="single"/>
          </w:rPr>
          <w:t>&lt;</w:t>
        </w:r>
        <w:r w:rsidRPr="00EB25B4">
          <w:rPr>
            <w:rFonts w:ascii="Times" w:eastAsia="Times New Roman" w:hAnsi="Times"/>
            <w:color w:val="0000FF"/>
            <w:sz w:val="20"/>
            <w:szCs w:val="20"/>
            <w:u w:val="single"/>
          </w:rPr>
          <w:t>&gt;</w:t>
        </w:r>
      </w:hyperlink>
      <w:r w:rsidRPr="00EB25B4">
        <w:rPr>
          <w:rFonts w:ascii="Times" w:eastAsia="Times New Roman" w:hAnsi="Times"/>
          <w:color w:val="888888"/>
          <w:sz w:val="20"/>
          <w:szCs w:val="20"/>
        </w:rPr>
        <w:t xml:space="preserve">, Dawn Kowalski </w:t>
      </w:r>
      <w:hyperlink r:id="rId11" w:history="1">
        <w:r w:rsidR="003218E5">
          <w:rPr>
            <w:rFonts w:ascii="Times" w:eastAsia="Times New Roman" w:hAnsi="Times"/>
            <w:color w:val="0000FF"/>
            <w:sz w:val="20"/>
            <w:szCs w:val="20"/>
            <w:u w:val="single"/>
          </w:rPr>
          <w:t>&lt;</w:t>
        </w:r>
        <w:r w:rsidRPr="00EB25B4">
          <w:rPr>
            <w:rFonts w:ascii="Times" w:eastAsia="Times New Roman" w:hAnsi="Times"/>
            <w:color w:val="0000FF"/>
            <w:sz w:val="20"/>
            <w:szCs w:val="20"/>
            <w:u w:val="single"/>
          </w:rPr>
          <w:t>&gt;</w:t>
        </w:r>
      </w:hyperlink>
      <w:r w:rsidRPr="00EB25B4">
        <w:rPr>
          <w:rFonts w:ascii="Times" w:eastAsia="Times New Roman" w:hAnsi="Times"/>
          <w:color w:val="888888"/>
          <w:sz w:val="20"/>
          <w:szCs w:val="20"/>
        </w:rPr>
        <w:t xml:space="preserve">, Holly Huff </w:t>
      </w:r>
      <w:hyperlink r:id="rId12" w:history="1">
        <w:r w:rsidR="003218E5">
          <w:rPr>
            <w:rStyle w:val="Hyperlink"/>
            <w:rFonts w:ascii="Times" w:eastAsia="Times New Roman" w:hAnsi="Times"/>
            <w:sz w:val="20"/>
            <w:szCs w:val="20"/>
          </w:rPr>
          <w:t>&lt;</w:t>
        </w:r>
        <w:r w:rsidR="003218E5" w:rsidRPr="000B15B9">
          <w:rPr>
            <w:rStyle w:val="Hyperlink"/>
            <w:rFonts w:ascii="Times" w:eastAsia="Times New Roman" w:hAnsi="Times"/>
            <w:sz w:val="20"/>
            <w:szCs w:val="20"/>
          </w:rPr>
          <w:t>&gt;</w:t>
        </w:r>
      </w:hyperlink>
      <w:r w:rsidRPr="00EB25B4">
        <w:rPr>
          <w:rFonts w:ascii="Times" w:eastAsia="Times New Roman" w:hAnsi="Times"/>
          <w:color w:val="888888"/>
          <w:sz w:val="20"/>
          <w:szCs w:val="20"/>
        </w:rPr>
        <w:t xml:space="preserve">, Barbara Johnson </w:t>
      </w:r>
      <w:hyperlink r:id="rId13" w:history="1">
        <w:r w:rsidR="003218E5">
          <w:rPr>
            <w:rStyle w:val="Hyperlink"/>
            <w:rFonts w:ascii="Times" w:eastAsia="Times New Roman" w:hAnsi="Times"/>
            <w:sz w:val="20"/>
            <w:szCs w:val="20"/>
          </w:rPr>
          <w:t>&lt;</w:t>
        </w:r>
        <w:r w:rsidR="003218E5" w:rsidRPr="000B15B9">
          <w:rPr>
            <w:rStyle w:val="Hyperlink"/>
            <w:rFonts w:ascii="Times" w:eastAsia="Times New Roman" w:hAnsi="Times"/>
            <w:sz w:val="20"/>
            <w:szCs w:val="20"/>
          </w:rPr>
          <w:t>&gt;</w:t>
        </w:r>
      </w:hyperlink>
      <w:r w:rsidR="003218E5">
        <w:rPr>
          <w:rFonts w:ascii="Times" w:eastAsia="Times New Roman" w:hAnsi="Times"/>
          <w:color w:val="888888"/>
          <w:sz w:val="20"/>
          <w:szCs w:val="20"/>
        </w:rPr>
        <w:t>, "bonnie1</w:t>
      </w:r>
      <w:r w:rsidRPr="00EB25B4">
        <w:rPr>
          <w:rFonts w:ascii="Times" w:eastAsia="Times New Roman" w:hAnsi="Times"/>
          <w:color w:val="888888"/>
          <w:sz w:val="20"/>
          <w:szCs w:val="20"/>
        </w:rPr>
        <w:t xml:space="preserve">" </w:t>
      </w:r>
      <w:hyperlink r:id="rId14" w:history="1">
        <w:r w:rsidR="003218E5">
          <w:rPr>
            <w:rStyle w:val="Hyperlink"/>
            <w:rFonts w:ascii="Times" w:eastAsia="Times New Roman" w:hAnsi="Times"/>
            <w:sz w:val="20"/>
            <w:szCs w:val="20"/>
          </w:rPr>
          <w:t>&lt;</w:t>
        </w:r>
        <w:r w:rsidR="003218E5" w:rsidRPr="000B15B9">
          <w:rPr>
            <w:rStyle w:val="Hyperlink"/>
            <w:rFonts w:ascii="Times" w:eastAsia="Times New Roman" w:hAnsi="Times"/>
            <w:sz w:val="20"/>
            <w:szCs w:val="20"/>
          </w:rPr>
          <w:t>&gt;</w:t>
        </w:r>
      </w:hyperlink>
      <w:r w:rsidRPr="00EB25B4">
        <w:rPr>
          <w:rFonts w:ascii="Times" w:eastAsia="Times New Roman" w:hAnsi="Times"/>
          <w:color w:val="888888"/>
          <w:sz w:val="20"/>
          <w:szCs w:val="20"/>
        </w:rPr>
        <w:t xml:space="preserve">, D'LANIE BLAZE </w:t>
      </w:r>
      <w:hyperlink r:id="rId15" w:history="1">
        <w:r w:rsidR="003218E5">
          <w:rPr>
            <w:rFonts w:ascii="Times" w:eastAsia="Times New Roman" w:hAnsi="Times"/>
            <w:color w:val="0000FF"/>
            <w:sz w:val="20"/>
            <w:szCs w:val="20"/>
            <w:u w:val="single"/>
          </w:rPr>
          <w:t>&lt;</w:t>
        </w:r>
        <w:r w:rsidRPr="00EB25B4">
          <w:rPr>
            <w:rFonts w:ascii="Times" w:eastAsia="Times New Roman" w:hAnsi="Times"/>
            <w:color w:val="0000FF"/>
            <w:sz w:val="20"/>
            <w:szCs w:val="20"/>
            <w:u w:val="single"/>
          </w:rPr>
          <w:t>&gt;</w:t>
        </w:r>
      </w:hyperlink>
      <w:r w:rsidRPr="00EB25B4">
        <w:rPr>
          <w:rFonts w:ascii="Times" w:eastAsia="Times New Roman" w:hAnsi="Times"/>
          <w:color w:val="888888"/>
          <w:sz w:val="20"/>
          <w:szCs w:val="20"/>
        </w:rPr>
        <w:t xml:space="preserve">, William Preston Bowling </w:t>
      </w:r>
      <w:hyperlink r:id="rId16" w:history="1">
        <w:r w:rsidR="003218E5">
          <w:rPr>
            <w:rFonts w:ascii="Times" w:eastAsia="Times New Roman" w:hAnsi="Times"/>
            <w:color w:val="0000FF"/>
            <w:sz w:val="20"/>
            <w:szCs w:val="20"/>
            <w:u w:val="single"/>
          </w:rPr>
          <w:t>&lt;</w:t>
        </w:r>
        <w:r w:rsidRPr="00EB25B4">
          <w:rPr>
            <w:rFonts w:ascii="Times" w:eastAsia="Times New Roman" w:hAnsi="Times"/>
            <w:color w:val="0000FF"/>
            <w:sz w:val="20"/>
            <w:szCs w:val="20"/>
            <w:u w:val="single"/>
          </w:rPr>
          <w:t>&gt;</w:t>
        </w:r>
      </w:hyperlink>
      <w:r w:rsidRPr="00EB25B4">
        <w:rPr>
          <w:rFonts w:ascii="Times" w:eastAsia="Times New Roman" w:hAnsi="Times"/>
          <w:color w:val="888888"/>
          <w:sz w:val="20"/>
          <w:szCs w:val="20"/>
        </w:rPr>
        <w:t xml:space="preserve">, </w:t>
      </w:r>
      <w:proofErr w:type="spellStart"/>
      <w:r w:rsidRPr="00EB25B4">
        <w:rPr>
          <w:rFonts w:ascii="Times" w:eastAsia="Times New Roman" w:hAnsi="Times"/>
          <w:color w:val="888888"/>
          <w:sz w:val="20"/>
          <w:szCs w:val="20"/>
        </w:rPr>
        <w:t>margery</w:t>
      </w:r>
      <w:proofErr w:type="spellEnd"/>
      <w:r w:rsidRPr="00EB25B4">
        <w:rPr>
          <w:rFonts w:ascii="Times" w:eastAsia="Times New Roman" w:hAnsi="Times"/>
          <w:color w:val="888888"/>
          <w:sz w:val="20"/>
          <w:szCs w:val="20"/>
        </w:rPr>
        <w:t xml:space="preserve"> brown </w:t>
      </w:r>
      <w:hyperlink r:id="rId17" w:history="1">
        <w:r w:rsidR="003218E5">
          <w:rPr>
            <w:rFonts w:ascii="Times" w:eastAsia="Times New Roman" w:hAnsi="Times"/>
            <w:color w:val="0000FF"/>
            <w:sz w:val="20"/>
            <w:szCs w:val="20"/>
            <w:u w:val="single"/>
          </w:rPr>
          <w:t>&lt;</w:t>
        </w:r>
        <w:r w:rsidRPr="00EB25B4">
          <w:rPr>
            <w:rFonts w:ascii="Times" w:eastAsia="Times New Roman" w:hAnsi="Times"/>
            <w:color w:val="0000FF"/>
            <w:sz w:val="20"/>
            <w:szCs w:val="20"/>
            <w:u w:val="single"/>
          </w:rPr>
          <w:t>&gt;</w:t>
        </w:r>
      </w:hyperlink>
      <w:r w:rsidRPr="00EB25B4">
        <w:rPr>
          <w:rFonts w:ascii="Times" w:eastAsia="Times New Roman" w:hAnsi="Times"/>
          <w:color w:val="888888"/>
          <w:sz w:val="20"/>
          <w:szCs w:val="20"/>
        </w:rPr>
        <w:t xml:space="preserve">, Jeanne </w:t>
      </w:r>
      <w:proofErr w:type="spellStart"/>
      <w:r w:rsidRPr="00EB25B4">
        <w:rPr>
          <w:rFonts w:ascii="Times" w:eastAsia="Times New Roman" w:hAnsi="Times"/>
          <w:color w:val="888888"/>
          <w:sz w:val="20"/>
          <w:szCs w:val="20"/>
        </w:rPr>
        <w:t>Londe</w:t>
      </w:r>
      <w:proofErr w:type="spellEnd"/>
      <w:r w:rsidRPr="00EB25B4">
        <w:rPr>
          <w:rFonts w:ascii="Times" w:eastAsia="Times New Roman" w:hAnsi="Times"/>
          <w:color w:val="888888"/>
          <w:sz w:val="20"/>
          <w:szCs w:val="20"/>
        </w:rPr>
        <w:t xml:space="preserve"> </w:t>
      </w:r>
      <w:hyperlink r:id="rId18" w:history="1">
        <w:r w:rsidR="003218E5">
          <w:rPr>
            <w:rFonts w:ascii="Times" w:eastAsia="Times New Roman" w:hAnsi="Times"/>
            <w:color w:val="0000FF"/>
            <w:sz w:val="20"/>
            <w:szCs w:val="20"/>
            <w:u w:val="single"/>
          </w:rPr>
          <w:t>&lt;</w:t>
        </w:r>
        <w:r w:rsidRPr="00EB25B4">
          <w:rPr>
            <w:rFonts w:ascii="Times" w:eastAsia="Times New Roman" w:hAnsi="Times"/>
            <w:color w:val="0000FF"/>
            <w:sz w:val="20"/>
            <w:szCs w:val="20"/>
            <w:u w:val="single"/>
          </w:rPr>
          <w:t>&gt;</w:t>
        </w:r>
      </w:hyperlink>
      <w:r w:rsidRPr="00EB25B4">
        <w:rPr>
          <w:rFonts w:ascii="Times" w:eastAsia="Times New Roman" w:hAnsi="Times"/>
          <w:color w:val="888888"/>
          <w:sz w:val="20"/>
          <w:szCs w:val="20"/>
        </w:rPr>
        <w:t xml:space="preserve">, </w:t>
      </w:r>
      <w:proofErr w:type="spellStart"/>
      <w:r w:rsidRPr="00EB25B4">
        <w:rPr>
          <w:rFonts w:ascii="Times" w:eastAsia="Times New Roman" w:hAnsi="Times"/>
          <w:color w:val="888888"/>
          <w:sz w:val="20"/>
          <w:szCs w:val="20"/>
        </w:rPr>
        <w:t>Eleanore</w:t>
      </w:r>
      <w:proofErr w:type="spellEnd"/>
      <w:r w:rsidRPr="00EB25B4">
        <w:rPr>
          <w:rFonts w:ascii="Times" w:eastAsia="Times New Roman" w:hAnsi="Times"/>
          <w:color w:val="888888"/>
          <w:sz w:val="20"/>
          <w:szCs w:val="20"/>
        </w:rPr>
        <w:t xml:space="preserve"> </w:t>
      </w:r>
      <w:proofErr w:type="spellStart"/>
      <w:r w:rsidRPr="00EB25B4">
        <w:rPr>
          <w:rFonts w:ascii="Times" w:eastAsia="Times New Roman" w:hAnsi="Times"/>
          <w:color w:val="888888"/>
          <w:sz w:val="20"/>
          <w:szCs w:val="20"/>
        </w:rPr>
        <w:t>Rembaum</w:t>
      </w:r>
      <w:proofErr w:type="spellEnd"/>
      <w:r w:rsidRPr="00EB25B4">
        <w:rPr>
          <w:rFonts w:ascii="Times" w:eastAsia="Times New Roman" w:hAnsi="Times"/>
          <w:color w:val="888888"/>
          <w:sz w:val="20"/>
          <w:szCs w:val="20"/>
        </w:rPr>
        <w:t xml:space="preserve"> </w:t>
      </w:r>
      <w:hyperlink r:id="rId19" w:history="1">
        <w:r w:rsidR="003218E5">
          <w:rPr>
            <w:rFonts w:ascii="Times" w:eastAsia="Times New Roman" w:hAnsi="Times"/>
            <w:color w:val="0000FF"/>
            <w:sz w:val="20"/>
            <w:szCs w:val="20"/>
            <w:u w:val="single"/>
          </w:rPr>
          <w:t>&lt;</w:t>
        </w:r>
        <w:r w:rsidRPr="00EB25B4">
          <w:rPr>
            <w:rFonts w:ascii="Times" w:eastAsia="Times New Roman" w:hAnsi="Times"/>
            <w:color w:val="0000FF"/>
            <w:sz w:val="20"/>
            <w:szCs w:val="20"/>
            <w:u w:val="single"/>
          </w:rPr>
          <w:t>&gt;</w:t>
        </w:r>
      </w:hyperlink>
      <w:r w:rsidRPr="00EB25B4">
        <w:rPr>
          <w:rFonts w:ascii="Times" w:eastAsia="Times New Roman" w:hAnsi="Times"/>
          <w:color w:val="888888"/>
          <w:sz w:val="20"/>
          <w:szCs w:val="20"/>
        </w:rPr>
        <w:t xml:space="preserve">, </w:t>
      </w:r>
      <w:hyperlink r:id="rId20" w:history="1">
        <w:r w:rsidR="003218E5" w:rsidRPr="000B15B9">
          <w:rPr>
            <w:rStyle w:val="Hyperlink"/>
            <w:rFonts w:ascii="Times" w:eastAsia="Times New Roman" w:hAnsi="Times"/>
            <w:sz w:val="20"/>
            <w:szCs w:val="20"/>
          </w:rPr>
          <w:t>"bunnyraskin"</w:t>
        </w:r>
      </w:hyperlink>
      <w:r w:rsidRPr="00EB25B4">
        <w:rPr>
          <w:rFonts w:ascii="Times" w:eastAsia="Times New Roman" w:hAnsi="Times"/>
          <w:color w:val="888888"/>
          <w:sz w:val="20"/>
          <w:szCs w:val="20"/>
        </w:rPr>
        <w:t xml:space="preserve"> </w:t>
      </w:r>
      <w:hyperlink r:id="rId21" w:history="1">
        <w:r w:rsidR="003218E5" w:rsidRPr="000B15B9">
          <w:rPr>
            <w:rStyle w:val="Hyperlink"/>
            <w:rFonts w:ascii="Times" w:eastAsia="Times New Roman" w:hAnsi="Times"/>
            <w:sz w:val="20"/>
            <w:szCs w:val="20"/>
          </w:rPr>
          <w:t>&lt;&gt;</w:t>
        </w:r>
      </w:hyperlink>
      <w:r w:rsidRPr="00EB25B4">
        <w:rPr>
          <w:rFonts w:ascii="Times" w:eastAsia="Times New Roman" w:hAnsi="Times"/>
          <w:color w:val="888888"/>
          <w:sz w:val="20"/>
          <w:szCs w:val="20"/>
        </w:rPr>
        <w:t xml:space="preserve">, Richard Mathews </w:t>
      </w:r>
      <w:hyperlink r:id="rId22" w:history="1">
        <w:r w:rsidR="003218E5" w:rsidRPr="000B15B9">
          <w:rPr>
            <w:rStyle w:val="Hyperlink"/>
            <w:rFonts w:ascii="Times" w:eastAsia="Times New Roman" w:hAnsi="Times"/>
            <w:sz w:val="20"/>
            <w:szCs w:val="20"/>
          </w:rPr>
          <w:t>&lt;&gt;</w:t>
        </w:r>
      </w:hyperlink>
      <w:r w:rsidRPr="00EB25B4">
        <w:rPr>
          <w:rFonts w:ascii="Times" w:eastAsia="Times New Roman" w:hAnsi="Times"/>
          <w:color w:val="888888"/>
          <w:sz w:val="20"/>
          <w:szCs w:val="20"/>
        </w:rPr>
        <w:t xml:space="preserve">, RL Miller </w:t>
      </w:r>
      <w:hyperlink r:id="rId23" w:history="1">
        <w:r w:rsidR="003218E5" w:rsidRPr="000B15B9">
          <w:rPr>
            <w:rStyle w:val="Hyperlink"/>
            <w:rFonts w:ascii="Times" w:eastAsia="Times New Roman" w:hAnsi="Times"/>
            <w:sz w:val="20"/>
            <w:szCs w:val="20"/>
          </w:rPr>
          <w:t>&lt;&gt;</w:t>
        </w:r>
      </w:hyperlink>
      <w:r w:rsidRPr="00EB25B4">
        <w:rPr>
          <w:rFonts w:ascii="Times" w:eastAsia="Times New Roman" w:hAnsi="Times"/>
          <w:color w:val="888888"/>
          <w:sz w:val="20"/>
          <w:szCs w:val="20"/>
        </w:rPr>
        <w:t xml:space="preserve">, </w:t>
      </w:r>
      <w:proofErr w:type="spellStart"/>
      <w:r w:rsidRPr="00EB25B4">
        <w:rPr>
          <w:rFonts w:ascii="Times" w:eastAsia="Times New Roman" w:hAnsi="Times"/>
          <w:color w:val="888888"/>
          <w:sz w:val="20"/>
          <w:szCs w:val="20"/>
        </w:rPr>
        <w:t>Cindi</w:t>
      </w:r>
      <w:proofErr w:type="spellEnd"/>
      <w:r w:rsidRPr="00EB25B4">
        <w:rPr>
          <w:rFonts w:ascii="Times" w:eastAsia="Times New Roman" w:hAnsi="Times"/>
          <w:color w:val="888888"/>
          <w:sz w:val="20"/>
          <w:szCs w:val="20"/>
        </w:rPr>
        <w:t xml:space="preserve"> </w:t>
      </w:r>
      <w:proofErr w:type="spellStart"/>
      <w:r w:rsidRPr="00EB25B4">
        <w:rPr>
          <w:rFonts w:ascii="Times" w:eastAsia="Times New Roman" w:hAnsi="Times"/>
          <w:color w:val="888888"/>
          <w:sz w:val="20"/>
          <w:szCs w:val="20"/>
        </w:rPr>
        <w:t>Gortner</w:t>
      </w:r>
      <w:proofErr w:type="spellEnd"/>
      <w:r w:rsidRPr="00EB25B4">
        <w:rPr>
          <w:rFonts w:ascii="Times" w:eastAsia="Times New Roman" w:hAnsi="Times"/>
          <w:color w:val="888888"/>
          <w:sz w:val="20"/>
          <w:szCs w:val="20"/>
        </w:rPr>
        <w:t xml:space="preserve"> </w:t>
      </w:r>
      <w:hyperlink r:id="rId24" w:history="1">
        <w:r w:rsidR="003218E5">
          <w:rPr>
            <w:rStyle w:val="Hyperlink"/>
            <w:rFonts w:ascii="Times" w:eastAsia="Times New Roman" w:hAnsi="Times"/>
            <w:sz w:val="20"/>
            <w:szCs w:val="20"/>
          </w:rPr>
          <w:t>&lt;</w:t>
        </w:r>
        <w:r w:rsidR="003218E5" w:rsidRPr="000B15B9">
          <w:rPr>
            <w:rStyle w:val="Hyperlink"/>
            <w:rFonts w:ascii="Times" w:eastAsia="Times New Roman" w:hAnsi="Times"/>
            <w:sz w:val="20"/>
            <w:szCs w:val="20"/>
          </w:rPr>
          <w:t>&gt;</w:t>
        </w:r>
      </w:hyperlink>
      <w:r w:rsidRPr="00EB25B4">
        <w:rPr>
          <w:rFonts w:ascii="Times" w:eastAsia="Times New Roman" w:hAnsi="Times"/>
          <w:color w:val="888888"/>
          <w:sz w:val="20"/>
          <w:szCs w:val="20"/>
        </w:rPr>
        <w:t xml:space="preserve">, </w:t>
      </w:r>
      <w:hyperlink r:id="rId25" w:history="1">
        <w:r w:rsidRPr="00EB25B4">
          <w:rPr>
            <w:rFonts w:ascii="Times" w:eastAsia="Times New Roman" w:hAnsi="Times"/>
            <w:color w:val="0000FF"/>
            <w:sz w:val="20"/>
            <w:szCs w:val="20"/>
            <w:u w:val="single"/>
          </w:rPr>
          <w:t>barbara.lee@dtsc.ca.gov</w:t>
        </w:r>
      </w:hyperlink>
      <w:r w:rsidRPr="00EB25B4">
        <w:rPr>
          <w:rFonts w:ascii="Times" w:eastAsia="Times New Roman" w:hAnsi="Times"/>
          <w:color w:val="888888"/>
          <w:sz w:val="20"/>
          <w:szCs w:val="20"/>
        </w:rPr>
        <w:t xml:space="preserve">, Gideon </w:t>
      </w:r>
      <w:proofErr w:type="spellStart"/>
      <w:r w:rsidRPr="00EB25B4">
        <w:rPr>
          <w:rFonts w:ascii="Times" w:eastAsia="Times New Roman" w:hAnsi="Times"/>
          <w:color w:val="888888"/>
          <w:sz w:val="20"/>
          <w:szCs w:val="20"/>
        </w:rPr>
        <w:t>Kracov</w:t>
      </w:r>
      <w:proofErr w:type="spellEnd"/>
      <w:r w:rsidRPr="00EB25B4">
        <w:rPr>
          <w:rFonts w:ascii="Times" w:eastAsia="Times New Roman" w:hAnsi="Times"/>
          <w:color w:val="888888"/>
          <w:sz w:val="20"/>
          <w:szCs w:val="20"/>
        </w:rPr>
        <w:t xml:space="preserve"> </w:t>
      </w:r>
      <w:hyperlink r:id="rId26" w:history="1">
        <w:r w:rsidRPr="00EB25B4">
          <w:rPr>
            <w:rFonts w:ascii="Times" w:eastAsia="Times New Roman" w:hAnsi="Times"/>
            <w:color w:val="0000FF"/>
            <w:sz w:val="20"/>
            <w:szCs w:val="20"/>
            <w:u w:val="single"/>
          </w:rPr>
          <w:t>&lt;gideon.kracov@dtsc.ca.gov&gt;</w:t>
        </w:r>
      </w:hyperlink>
      <w:r w:rsidRPr="00EB25B4">
        <w:rPr>
          <w:rFonts w:ascii="Times" w:eastAsia="Times New Roman" w:hAnsi="Times"/>
          <w:color w:val="888888"/>
          <w:sz w:val="20"/>
          <w:szCs w:val="20"/>
        </w:rPr>
        <w:t xml:space="preserve">, </w:t>
      </w:r>
      <w:proofErr w:type="spellStart"/>
      <w:r w:rsidRPr="00EB25B4">
        <w:rPr>
          <w:rFonts w:ascii="Times" w:eastAsia="Times New Roman" w:hAnsi="Times"/>
          <w:color w:val="888888"/>
          <w:sz w:val="20"/>
          <w:szCs w:val="20"/>
        </w:rPr>
        <w:t>Devyn</w:t>
      </w:r>
      <w:proofErr w:type="spellEnd"/>
      <w:r w:rsidRPr="00EB25B4">
        <w:rPr>
          <w:rFonts w:ascii="Times" w:eastAsia="Times New Roman" w:hAnsi="Times"/>
          <w:color w:val="888888"/>
          <w:sz w:val="20"/>
          <w:szCs w:val="20"/>
        </w:rPr>
        <w:t xml:space="preserve"> </w:t>
      </w:r>
      <w:proofErr w:type="spellStart"/>
      <w:r w:rsidRPr="00EB25B4">
        <w:rPr>
          <w:rFonts w:ascii="Times" w:eastAsia="Times New Roman" w:hAnsi="Times"/>
          <w:color w:val="888888"/>
          <w:sz w:val="20"/>
          <w:szCs w:val="20"/>
        </w:rPr>
        <w:t>Gortner</w:t>
      </w:r>
      <w:proofErr w:type="spellEnd"/>
      <w:r w:rsidRPr="00EB25B4">
        <w:rPr>
          <w:rFonts w:ascii="Times" w:eastAsia="Times New Roman" w:hAnsi="Times"/>
          <w:color w:val="888888"/>
          <w:sz w:val="20"/>
          <w:szCs w:val="20"/>
        </w:rPr>
        <w:t xml:space="preserve"> </w:t>
      </w:r>
      <w:hyperlink r:id="rId27" w:history="1">
        <w:r w:rsidR="003218E5">
          <w:rPr>
            <w:rFonts w:ascii="Times" w:eastAsia="Times New Roman" w:hAnsi="Times"/>
            <w:color w:val="0000FF"/>
            <w:sz w:val="20"/>
            <w:szCs w:val="20"/>
            <w:u w:val="single"/>
          </w:rPr>
          <w:t>&lt;</w:t>
        </w:r>
        <w:r w:rsidRPr="00EB25B4">
          <w:rPr>
            <w:rFonts w:ascii="Times" w:eastAsia="Times New Roman" w:hAnsi="Times"/>
            <w:color w:val="0000FF"/>
            <w:sz w:val="20"/>
            <w:szCs w:val="20"/>
            <w:u w:val="single"/>
          </w:rPr>
          <w:t>&gt;</w:t>
        </w:r>
      </w:hyperlink>
      <w:r w:rsidRPr="00EB25B4">
        <w:rPr>
          <w:rFonts w:ascii="Times" w:eastAsia="Times New Roman" w:hAnsi="Times"/>
          <w:color w:val="888888"/>
          <w:sz w:val="20"/>
          <w:szCs w:val="20"/>
        </w:rPr>
        <w:br/>
      </w:r>
      <w:r w:rsidRPr="00EB25B4">
        <w:rPr>
          <w:rFonts w:ascii="Times" w:eastAsia="Times New Roman" w:hAnsi="Times"/>
          <w:color w:val="888888"/>
          <w:sz w:val="20"/>
          <w:szCs w:val="20"/>
        </w:rPr>
        <w:br/>
      </w:r>
      <w:r w:rsidRPr="00EB25B4">
        <w:rPr>
          <w:rFonts w:ascii="Times" w:eastAsia="Times New Roman" w:hAnsi="Times"/>
          <w:color w:val="888888"/>
          <w:sz w:val="20"/>
          <w:szCs w:val="20"/>
        </w:rPr>
        <w:br/>
      </w:r>
      <w:r w:rsidRPr="00BF2E5A">
        <w:rPr>
          <w:rFonts w:ascii="Times" w:eastAsia="Times New Roman" w:hAnsi="Times"/>
          <w:sz w:val="20"/>
          <w:szCs w:val="20"/>
        </w:rPr>
        <w:t xml:space="preserve">Dear Assistant Energy Secretary for Environmental Management </w:t>
      </w:r>
      <w:proofErr w:type="spellStart"/>
      <w:r w:rsidRPr="00BF2E5A">
        <w:rPr>
          <w:rFonts w:ascii="Times" w:eastAsia="Times New Roman" w:hAnsi="Times"/>
          <w:sz w:val="20"/>
          <w:szCs w:val="20"/>
        </w:rPr>
        <w:t>Regalbuto</w:t>
      </w:r>
      <w:proofErr w:type="spellEnd"/>
      <w:r w:rsidRPr="00BF2E5A">
        <w:rPr>
          <w:rFonts w:ascii="Times" w:eastAsia="Times New Roman" w:hAnsi="Times"/>
          <w:sz w:val="20"/>
          <w:szCs w:val="20"/>
        </w:rPr>
        <w:t>:</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I was shocked to learn recently that DOE has been funding a front group that is lobbying for the breach of DOE’s cleanup agreement for the Santa Susana Field Laboratory (SSFL) - and that DOE had apparently requested that the funding be kept secret so that Senator Barbara Boxer wouldn’t learn of it. I write today to both apprise you of this troubling situation and to request further information and documents related to DOE’s decision to fund the SSFL CAG.</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The SSFL CAG is a small but highly controversial group that is lobbying against the cleanup agreement (Administrative Order on Consent, or AOC) for SSFL signed by both DOE and the state regulatory agency overseeing the cleanup, the Department of Toxic Substances Control (DTSC). For example, one CAG flyer reads, "Why the AOC Cleanup at SSFL is Bad for Our Community" (here.) "The AOC Cleanup: More Harm Than Good?" reads another (here.) The CAG routinely propagates false information about SSFL's contamination, health impacts, and cleanup. A CAG – Community Advisory Group – should represent the community. However, the SSFL CAG does not even remotely represent the community, which understands that SSFL is contaminated with dangerous radionuclides and chemicals and needs to be fully remediated per the current DOE cleanup agreement. The CAG is a classic “</w:t>
      </w:r>
      <w:proofErr w:type="spellStart"/>
      <w:r w:rsidRPr="00BF2E5A">
        <w:rPr>
          <w:rFonts w:ascii="Times" w:eastAsia="Times New Roman" w:hAnsi="Times"/>
          <w:sz w:val="20"/>
          <w:szCs w:val="20"/>
        </w:rPr>
        <w:t>astroturf</w:t>
      </w:r>
      <w:proofErr w:type="spellEnd"/>
      <w:r w:rsidRPr="00BF2E5A">
        <w:rPr>
          <w:rFonts w:ascii="Times" w:eastAsia="Times New Roman" w:hAnsi="Times"/>
          <w:sz w:val="20"/>
          <w:szCs w:val="20"/>
        </w:rPr>
        <w:t>” (i.e., fake grassroots) group dominated by people with ties to the parties responsible for the contamination at SSFL.</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The public has been demanding to know for a long time how the CAG was funded and how it spends those funds. The CAG has refused to disclose that information, which is troubling for an entity that claims to be public. The community has suspected that the money comes from one or more of the entities that polluted the site and that is trying to get out of its cleanup obligations, and that that is why the CAG wouldn’t disclose the funding source or sources. Now it appears that that is indeed the case. For one of the Responsible Parties, DOE, to be funding a group that is trying to help DOE avoid its cleanup obligations, and asking for DOE’s identity as the source of the funds to be long kept secret, would be nothing short of scandalous.</w:t>
      </w:r>
      <w:r w:rsidRPr="00EB25B4">
        <w:rPr>
          <w:rFonts w:ascii="Times" w:eastAsia="Times New Roman" w:hAnsi="Times"/>
          <w:sz w:val="20"/>
          <w:szCs w:val="20"/>
        </w:rPr>
        <w:br/>
      </w:r>
      <w:r w:rsidRPr="00EB25B4">
        <w:rPr>
          <w:rFonts w:ascii="Times" w:eastAsia="Times New Roman" w:hAnsi="Times"/>
          <w:sz w:val="20"/>
          <w:szCs w:val="20"/>
        </w:rPr>
        <w:br/>
      </w:r>
      <w:proofErr w:type="gramStart"/>
      <w:r w:rsidRPr="00BF2E5A">
        <w:rPr>
          <w:rFonts w:ascii="Times" w:eastAsia="Times New Roman" w:hAnsi="Times"/>
          <w:sz w:val="20"/>
          <w:szCs w:val="20"/>
        </w:rPr>
        <w:t xml:space="preserve">The DOE SSFL cleanup agreement (AOC) was proposed by former DOE Secretary Dr. Steven Chu and Assistant Secretary for Environmental Management (DOE-EM), Dr. Inez </w:t>
      </w:r>
      <w:proofErr w:type="spellStart"/>
      <w:r w:rsidRPr="00BF2E5A">
        <w:rPr>
          <w:rFonts w:ascii="Times" w:eastAsia="Times New Roman" w:hAnsi="Times"/>
          <w:sz w:val="20"/>
          <w:szCs w:val="20"/>
        </w:rPr>
        <w:t>Triay</w:t>
      </w:r>
      <w:proofErr w:type="spellEnd"/>
      <w:proofErr w:type="gramEnd"/>
      <w:r w:rsidRPr="00BF2E5A">
        <w:rPr>
          <w:rFonts w:ascii="Times" w:eastAsia="Times New Roman" w:hAnsi="Times"/>
          <w:sz w:val="20"/>
          <w:szCs w:val="20"/>
        </w:rPr>
        <w:t xml:space="preserve">. </w:t>
      </w:r>
      <w:proofErr w:type="gramStart"/>
      <w:r w:rsidRPr="00BF2E5A">
        <w:rPr>
          <w:rFonts w:ascii="Times" w:eastAsia="Times New Roman" w:hAnsi="Times"/>
          <w:sz w:val="20"/>
          <w:szCs w:val="20"/>
        </w:rPr>
        <w:t>It was signed by DOE and DTSC</w:t>
      </w:r>
      <w:proofErr w:type="gramEnd"/>
      <w:r w:rsidRPr="00BF2E5A">
        <w:rPr>
          <w:rFonts w:ascii="Times" w:eastAsia="Times New Roman" w:hAnsi="Times"/>
          <w:sz w:val="20"/>
          <w:szCs w:val="20"/>
        </w:rPr>
        <w:t xml:space="preserve"> in December 2010. The AOC stipulates that Area IV and the Northern Buffer Zone at SSFL are to be cleaned up to background. In February 2014, at a meeting of the SSFL Work Group, DOE SSFL Project Director John Jones told the audience of community members, elected officials, and media that the DOE was committed to upholding the AOC agreement (see video here.)</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Since then, the community has seen an erosion of DOE's stated commitment, including a Public Scoping plan which included numerous options that would violate the AOC (such as keeping waste on site), accompanied by a report grossly exaggerating soil removal estimates (see statement by the Southern California Federation of Scientists here.) In addition, the AOC explicitly defines soils as including structures (see page five of AOC here), which are to be cleaned up to background and all wastes to go to licensed low level radioactive waste disposal sites, yet DOE is now taking the position that it can demolish nuclear structures at SSFL at will, using far less protective standards, and dispose of their radioactive wastes anywhere. The DOE has also apparently told the CAG that it is contemplating trying to modify the AOC to be required to perform much less cleanup than it had promised in order to save money (see CAG </w:t>
      </w:r>
      <w:r w:rsidRPr="00BF2E5A">
        <w:rPr>
          <w:rFonts w:ascii="Times" w:eastAsia="Times New Roman" w:hAnsi="Times"/>
          <w:sz w:val="20"/>
          <w:szCs w:val="20"/>
        </w:rPr>
        <w:lastRenderedPageBreak/>
        <w:t>July 20, 2016 minutes here.)</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And now, we have learned that the DOE has been funding the CAG. The DOE is abundantly aware that the CAG openly, actively, and vigorously works to break the AOC cleanup agreement that DOE signed. DOE's funding of the SSFL CAG is therefore an alarming and direct assault on the AOC itself. It also makes clear that the CAG is an agent of one of the parties responsible for the pollution at the site and which is trying desperately to get out of its obligation to clean up all the radioactive and toxic mess that it made. The CAG regularly lobbies elected officials to try to persuade them to push to weaken the cleanup —an activity outside the scope of a regular community advisory group. It is very troubling for DOE, responsible for the contamination and sworn to uphold a cleanup agreement to clean it all up, to be secretly funding a group that lobbies elected officials to support DOE breaking its agreement.</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We are also deeply disturbed by the secrecy surrounding DOE's grant to the SSFL CAG. The CAG first announced that it was to receive $32,000 in funding at an August 2015 meeting, in which it stated that the donor wished to remain anonymous in order to avoid Senator Barbara Boxer, a longtime SSFL cleanup supporter, learning of the funding and taking action thereon. (See video of CAG meeting here.) Only now, a year later, near the end of Senator Boxer's esteemed Senate career, has the CAG apparently been given permission to reveal that the identity of its funder is the DOE. It is outrageous and unconscionable for a government agency to make a financial contribution to any organization and request that the funding be kept secret, for any reason, let alone for the purpose of evading the attention of a United States Senator who would likely object to what it was doing. The CAG’s August 2015 minutes (here) make it clear that the anonymity, which lasted a full year, was at the donor’s request.</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Further, the DOE funded the CAG during the same year that it broke its commitment and revoked funding for the final year of a five-year commitment to the New Mexico Community Foundation (NMCF)-administered Community Involvement Fund (CIF), which funds independent groups in impacted communities near contaminated DOE sites throughout the country. The DOE's agreement with NMCF states, "By utilizing a cooperative agreement with an independent entity to distribute grant funds to qualified organizations representing the interests of the public, DOE-EM will ensure that the program is not viewed as a surrogate for DOE's own preferences, and that long-term DOE-EM decisions are based on input from individuals and/or groups who are most likely to be affected by those decisions."  </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In other words, DOE was supposed to stay out of the grant selection process to assure that groups funded were independent of DOE. However, the DOE weighed in heavily against a re-application submitted by Physicians for Social Responsibility-Los Angeles (PSR-LA) for the SSFL Work Group, the longstanding advisory group established a quarter of a century ago by the </w:t>
      </w:r>
      <w:proofErr w:type="spellStart"/>
      <w:r w:rsidRPr="00BF2E5A">
        <w:rPr>
          <w:rFonts w:ascii="Times" w:eastAsia="Times New Roman" w:hAnsi="Times"/>
          <w:sz w:val="20"/>
          <w:szCs w:val="20"/>
        </w:rPr>
        <w:t>electeds</w:t>
      </w:r>
      <w:proofErr w:type="spellEnd"/>
      <w:r w:rsidRPr="00BF2E5A">
        <w:rPr>
          <w:rFonts w:ascii="Times" w:eastAsia="Times New Roman" w:hAnsi="Times"/>
          <w:sz w:val="20"/>
          <w:szCs w:val="20"/>
        </w:rPr>
        <w:t xml:space="preserve"> and which represents the main mechanism for the community to learn about and provide feedback on the cleanup and hold the agencies accountable. In August 2013 we applied for and received a $23,000 CIF grant. We re-applied in August 2014, but learned that DOE was pressuring CIF to deny the grant, which violated its commitment to keep hands-off the selection process. To its credit, in November 2014, the NMCF awarded the second grant of $20,000 (and did not fund the SSFL CAG, which had also applied for the funding.) </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Very shortly thereafter, the DOE reneged on the final $300,000 it had pledged to NMCF, impacting not just PSR-LA and the SSFL Work Group but over a dozen communities nationwide. NMCF sent a message to its grantees on March 16, 2015 stating, "Earlier this year, representatives of the Department of Energy (DOE) advised New Mexico Community Foundation (NMCF) that the foundation would receive only partial funding for the CIF grant program in 2015.  Last month, we were informed that NMCF would only be funded a small portion of the overall budget request solely for administrative oversight of the current 2014-15 grant cycle, and no funding would be allocated to go towards new grant-making. Adding to our confusion and concern, the decision-making process associated with the 2015 CIF appropriation has not been clearly communicated, nor have we been given a clear indication of the reasons for the reduction in funding."</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We cannot say with certainty that DOE revoked funding to the NMCF due to its decision to fund the SSFL Work Group despite the inappropriate pressure by DOE. But, we must point this out as a strong possibility in light of the timing and DOE actions described herein. The CIF grant enabled the return of the trusted public participation vehicle, the SSFL Work Group, which attracted capacity crowds who were able to learn about the contamination that would be left on site if the cleanup agreements were not upheld. DOE had participated in the SSFL Work Group since its inception, but has now stopped attending virtually any public meeting where it could be held to account for its actions. Regardless of DOE's motivation to abrogate its agreement with NMCF, it is very troubling that the DOE made this decision while simultaneously funding an organization that opposes a cleanup agreement that the DOE has been strongly signaling it wants to break. DOE broke its commitment to provide its funding for community groups near contaminated sites through an independent mechanism and hands-off procedures that assured DOE would not do precisely what it has now done—fund a front group to lobby on DOE’s behalf to get out of its cleanup obligations.</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It is difficult to overstate just what is at stake for communities near SSFL right now. Decades of nuclear and aerospace activities at SSFL have left a legacy of dangerous nuclear and chemical contamination that continues to migrate from the site to offsite populations. Federal studies have shown an increase in cancers associated with proximity to the site. In 2010, after decades of attempts to achieve full cleanup, the historic AOCs were signed. As a result, $41.5 million dollars were spent for a US EPA survey that identified background radiation and found nearly 500 samples, in just one area of SSFL, that were above background, in some cases dramatically so. The community eagerly anticipated full cleanup, which the AOC stipulated would be complete by 2017.</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We are now just months away from 2017, but cleanup has yet to begin. Indeed, DOE's draft EIS - which a court ordered a decade ago and was due to be published years ago - is not yet released. Community members have feared that DOE's EIS would be a full-bodied attack on the very cleanup agreement DOE had sworn to carry out, and wondered if the EIS was being delayed so as to not come out until after Senator Boxer leaves office and can no longer take action to insist DOE live up to the promises made. This suspicion has only increased given the timing of the announcement that DOE is the CAG's secret benefactor, and that the reason for the secrecy was to avoid attention from Boxer. The community is appalled and angry, and deserves to know the full details of DOE's arrangement with the SSFL CAG.</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Below please find background information and documentation on these matters, followed by a series of pressing questions. I request that DOE provide answers to the questions, as well as a copy of the SSFL CAG Foundation's grant application/proposal to the DOE and its DOE grant/contract, as well as any grant report, immediately. If there has been more than one grant to the CAG, provide information about each. The community has the right to know about the intent, character, and tactics of the agency that holds their potential health and well being in its hands. And elected officials, many of whom have been lobbied by the CAG to weaken the cleanup, must be informed about financial contributions that DOE is making to this group to influence them and help it break out the cleanup agreements. DOE funding a front group to lobby elected officials to push them to support DOE breaking its cleanup agreements would be an outrage.</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Background and Documentation</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The SSFL CAG was formed in 2012 over the objections of longtime community members and local elected officials. (See community petition here and letter from elected officials Julia </w:t>
      </w:r>
      <w:proofErr w:type="spellStart"/>
      <w:r w:rsidRPr="00BF2E5A">
        <w:rPr>
          <w:rFonts w:ascii="Times" w:eastAsia="Times New Roman" w:hAnsi="Times"/>
          <w:sz w:val="20"/>
          <w:szCs w:val="20"/>
        </w:rPr>
        <w:t>Brownley</w:t>
      </w:r>
      <w:proofErr w:type="spellEnd"/>
      <w:r w:rsidRPr="00BF2E5A">
        <w:rPr>
          <w:rFonts w:ascii="Times" w:eastAsia="Times New Roman" w:hAnsi="Times"/>
          <w:sz w:val="20"/>
          <w:szCs w:val="20"/>
        </w:rPr>
        <w:t xml:space="preserve">, Fran </w:t>
      </w:r>
      <w:proofErr w:type="spellStart"/>
      <w:r w:rsidRPr="00BF2E5A">
        <w:rPr>
          <w:rFonts w:ascii="Times" w:eastAsia="Times New Roman" w:hAnsi="Times"/>
          <w:sz w:val="20"/>
          <w:szCs w:val="20"/>
        </w:rPr>
        <w:t>Pavley</w:t>
      </w:r>
      <w:proofErr w:type="spellEnd"/>
      <w:r w:rsidRPr="00BF2E5A">
        <w:rPr>
          <w:rFonts w:ascii="Times" w:eastAsia="Times New Roman" w:hAnsi="Times"/>
          <w:sz w:val="20"/>
          <w:szCs w:val="20"/>
        </w:rPr>
        <w:t xml:space="preserve">, Shelia </w:t>
      </w:r>
      <w:proofErr w:type="spellStart"/>
      <w:r w:rsidRPr="00BF2E5A">
        <w:rPr>
          <w:rFonts w:ascii="Times" w:eastAsia="Times New Roman" w:hAnsi="Times"/>
          <w:sz w:val="20"/>
          <w:szCs w:val="20"/>
        </w:rPr>
        <w:t>Kuehl</w:t>
      </w:r>
      <w:proofErr w:type="spellEnd"/>
      <w:r w:rsidRPr="00BF2E5A">
        <w:rPr>
          <w:rFonts w:ascii="Times" w:eastAsia="Times New Roman" w:hAnsi="Times"/>
          <w:sz w:val="20"/>
          <w:szCs w:val="20"/>
        </w:rPr>
        <w:t xml:space="preserve">, Linda Parks, and </w:t>
      </w:r>
      <w:proofErr w:type="spellStart"/>
      <w:r w:rsidRPr="00BF2E5A">
        <w:rPr>
          <w:rFonts w:ascii="Times" w:eastAsia="Times New Roman" w:hAnsi="Times"/>
          <w:sz w:val="20"/>
          <w:szCs w:val="20"/>
        </w:rPr>
        <w:t>Greig</w:t>
      </w:r>
      <w:proofErr w:type="spellEnd"/>
      <w:r w:rsidRPr="00BF2E5A">
        <w:rPr>
          <w:rFonts w:ascii="Times" w:eastAsia="Times New Roman" w:hAnsi="Times"/>
          <w:sz w:val="20"/>
          <w:szCs w:val="20"/>
        </w:rPr>
        <w:t xml:space="preserve"> Smith opposing formation of the CAG and supporting instead the longstanding SSFL Work Group here.) The CAG is widely perceived as a front group for the polluters that does not represent the interests of the community, because it is opposes the cleanup agreements that are overwhelming supported by the community. All but a handful of the 3,700 comments submitted on the AOC were in favor of the agreement. Last year over 1,600 signed a petition urging that the cleanup agreements be upheld. (See petition here.) Yet every member of the CAG opposes the AOCs, despite the requirements that a CAG represent the range of community perspectives.</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The CAG's leadership is composed of individuals who are former employees or contractors of the parties responsible for cleaning up the site (Boeing, DOE, and NASA.). Alec </w:t>
      </w:r>
      <w:proofErr w:type="spellStart"/>
      <w:r w:rsidRPr="00BF2E5A">
        <w:rPr>
          <w:rFonts w:ascii="Times" w:eastAsia="Times New Roman" w:hAnsi="Times"/>
          <w:sz w:val="20"/>
          <w:szCs w:val="20"/>
        </w:rPr>
        <w:t>Uzemeck</w:t>
      </w:r>
      <w:proofErr w:type="spellEnd"/>
      <w:r w:rsidRPr="00BF2E5A">
        <w:rPr>
          <w:rFonts w:ascii="Times" w:eastAsia="Times New Roman" w:hAnsi="Times"/>
          <w:sz w:val="20"/>
          <w:szCs w:val="20"/>
        </w:rPr>
        <w:t xml:space="preserve"> worked for Boeing’s predecessor, North American Aviation, at its then-headquarters in Downey for which the Santa Susana site was the field lab. Brian </w:t>
      </w:r>
      <w:proofErr w:type="spellStart"/>
      <w:r w:rsidRPr="00BF2E5A">
        <w:rPr>
          <w:rFonts w:ascii="Times" w:eastAsia="Times New Roman" w:hAnsi="Times"/>
          <w:sz w:val="20"/>
          <w:szCs w:val="20"/>
        </w:rPr>
        <w:t>Sujata</w:t>
      </w:r>
      <w:proofErr w:type="spellEnd"/>
      <w:r w:rsidRPr="00BF2E5A">
        <w:rPr>
          <w:rFonts w:ascii="Times" w:eastAsia="Times New Roman" w:hAnsi="Times"/>
          <w:sz w:val="20"/>
          <w:szCs w:val="20"/>
        </w:rPr>
        <w:t xml:space="preserve"> was Boeing's project manager for SSFL cleanup, while Boeing was DOE’s contractor for the cleanup. Ross Berman worked for both Tetra Tech and CH2M Hill, contractors for the responsible parties. And Abe </w:t>
      </w:r>
      <w:proofErr w:type="spellStart"/>
      <w:r w:rsidRPr="00BF2E5A">
        <w:rPr>
          <w:rFonts w:ascii="Times" w:eastAsia="Times New Roman" w:hAnsi="Times"/>
          <w:sz w:val="20"/>
          <w:szCs w:val="20"/>
        </w:rPr>
        <w:t>Weizberg</w:t>
      </w:r>
      <w:proofErr w:type="spellEnd"/>
      <w:r w:rsidRPr="00BF2E5A">
        <w:rPr>
          <w:rFonts w:ascii="Times" w:eastAsia="Times New Roman" w:hAnsi="Times"/>
          <w:sz w:val="20"/>
          <w:szCs w:val="20"/>
        </w:rPr>
        <w:t xml:space="preserve"> was an official at SSFL, in charge of safety for the SNAP reactors, one of which experienced 80% fuel damage in an accident. </w:t>
      </w:r>
      <w:proofErr w:type="spellStart"/>
      <w:r w:rsidRPr="00BF2E5A">
        <w:rPr>
          <w:rFonts w:ascii="Times" w:eastAsia="Times New Roman" w:hAnsi="Times"/>
          <w:sz w:val="20"/>
          <w:szCs w:val="20"/>
        </w:rPr>
        <w:t>Weitzberg</w:t>
      </w:r>
      <w:proofErr w:type="spellEnd"/>
      <w:r w:rsidRPr="00BF2E5A">
        <w:rPr>
          <w:rFonts w:ascii="Times" w:eastAsia="Times New Roman" w:hAnsi="Times"/>
          <w:sz w:val="20"/>
          <w:szCs w:val="20"/>
        </w:rPr>
        <w:t xml:space="preserve"> remains a consultant for the DOE.  </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Since </w:t>
      </w:r>
      <w:proofErr w:type="gramStart"/>
      <w:r w:rsidRPr="00BF2E5A">
        <w:rPr>
          <w:rFonts w:ascii="Times" w:eastAsia="Times New Roman" w:hAnsi="Times"/>
          <w:sz w:val="20"/>
          <w:szCs w:val="20"/>
        </w:rPr>
        <w:t>its</w:t>
      </w:r>
      <w:proofErr w:type="gramEnd"/>
      <w:r w:rsidRPr="00BF2E5A">
        <w:rPr>
          <w:rFonts w:ascii="Times" w:eastAsia="Times New Roman" w:hAnsi="Times"/>
          <w:sz w:val="20"/>
          <w:szCs w:val="20"/>
        </w:rPr>
        <w:t xml:space="preserve"> founding, the SSFL CAG has undertaken a multi-faceted campaign aimed at undoing the SSFL cleanup agreements. This includes exaggerating cleanup soil volumes and truck traffic and claiming that the cleanup will harm the site's natural environment and Native American artifacts (which are in fact protected by the AOC.) The CAG also attempts to minimize the contamination at SSFL and health impacts. Last year</w:t>
      </w:r>
      <w:proofErr w:type="gramStart"/>
      <w:r w:rsidRPr="00BF2E5A">
        <w:rPr>
          <w:rFonts w:ascii="Times" w:eastAsia="Times New Roman" w:hAnsi="Times"/>
          <w:sz w:val="20"/>
          <w:szCs w:val="20"/>
        </w:rPr>
        <w:t>,  CAG</w:t>
      </w:r>
      <w:proofErr w:type="gramEnd"/>
      <w:r w:rsidRPr="00BF2E5A">
        <w:rPr>
          <w:rFonts w:ascii="Times" w:eastAsia="Times New Roman" w:hAnsi="Times"/>
          <w:sz w:val="20"/>
          <w:szCs w:val="20"/>
        </w:rPr>
        <w:t xml:space="preserve"> member and former SSFL official </w:t>
      </w:r>
      <w:proofErr w:type="spellStart"/>
      <w:r w:rsidRPr="00BF2E5A">
        <w:rPr>
          <w:rFonts w:ascii="Times" w:eastAsia="Times New Roman" w:hAnsi="Times"/>
          <w:sz w:val="20"/>
          <w:szCs w:val="20"/>
        </w:rPr>
        <w:t>Weitzberg</w:t>
      </w:r>
      <w:proofErr w:type="spellEnd"/>
      <w:r w:rsidRPr="00BF2E5A">
        <w:rPr>
          <w:rFonts w:ascii="Times" w:eastAsia="Times New Roman" w:hAnsi="Times"/>
          <w:sz w:val="20"/>
          <w:szCs w:val="20"/>
        </w:rPr>
        <w:t xml:space="preserve"> launched an effort to have the Agency for Toxic Substances and Disease Registry (ATSDR) refute prior health studies and weigh in against the cleanup. In the process, he maligned the authors of those studies, who expressed their objections in an article published in the Ventura County Star here. The CAG has also made a habit of regularly and publicly disparaging longtime community members and cleanup advocates. Whereas meetings of the longstanding SSFL Work Group are packed with concerned members of the public and representatives of elected officials, very few attend CAG meetings. The last meeting had only half a dozen CAG members and a roughly equal number of the public, most of </w:t>
      </w:r>
      <w:proofErr w:type="gramStart"/>
      <w:r w:rsidRPr="00BF2E5A">
        <w:rPr>
          <w:rFonts w:ascii="Times" w:eastAsia="Times New Roman" w:hAnsi="Times"/>
          <w:sz w:val="20"/>
          <w:szCs w:val="20"/>
        </w:rPr>
        <w:t>whom</w:t>
      </w:r>
      <w:proofErr w:type="gramEnd"/>
      <w:r w:rsidRPr="00BF2E5A">
        <w:rPr>
          <w:rFonts w:ascii="Times" w:eastAsia="Times New Roman" w:hAnsi="Times"/>
          <w:sz w:val="20"/>
          <w:szCs w:val="20"/>
        </w:rPr>
        <w:t xml:space="preserve"> were critics of the CAG’s biases and actions.</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On August 19, 2015, CAG member Alec </w:t>
      </w:r>
      <w:proofErr w:type="spellStart"/>
      <w:r w:rsidRPr="00BF2E5A">
        <w:rPr>
          <w:rFonts w:ascii="Times" w:eastAsia="Times New Roman" w:hAnsi="Times"/>
          <w:sz w:val="20"/>
          <w:szCs w:val="20"/>
        </w:rPr>
        <w:t>Uzemeck</w:t>
      </w:r>
      <w:proofErr w:type="spellEnd"/>
      <w:r w:rsidRPr="00BF2E5A">
        <w:rPr>
          <w:rFonts w:ascii="Times" w:eastAsia="Times New Roman" w:hAnsi="Times"/>
          <w:sz w:val="20"/>
          <w:szCs w:val="20"/>
        </w:rPr>
        <w:t xml:space="preserve"> announced at an SSFL CAG meeting that the CAG would be receiving a $32,000 - $35,000 donation from a donor who wished to be anonymous. The minutes from the meeting (which can be viewed here) state that the CAG established a non-profit foundation, "...in response to the gift from a donor who wishes to remain anonymous." The CAG leadership was so secretive about the donor's identify that it refused to inform the full CAG membership, causing one CAG member to resign, as reflected in the minutes, " As a result of the fact that the donor is anonymous, Elizabeth Harris has resigned from the CAG...</w:t>
      </w:r>
      <w:proofErr w:type="gramStart"/>
      <w:r w:rsidRPr="00BF2E5A">
        <w:rPr>
          <w:rFonts w:ascii="Times" w:eastAsia="Times New Roman" w:hAnsi="Times"/>
          <w:sz w:val="20"/>
          <w:szCs w:val="20"/>
        </w:rPr>
        <w:t xml:space="preserve">”  </w:t>
      </w:r>
      <w:proofErr w:type="gramEnd"/>
      <w:r w:rsidRPr="00BF2E5A">
        <w:rPr>
          <w:rFonts w:ascii="Times" w:eastAsia="Times New Roman" w:hAnsi="Times"/>
          <w:sz w:val="20"/>
          <w:szCs w:val="20"/>
        </w:rPr>
        <w:t xml:space="preserve">At the meeting, </w:t>
      </w:r>
      <w:proofErr w:type="spellStart"/>
      <w:r w:rsidRPr="00BF2E5A">
        <w:rPr>
          <w:rFonts w:ascii="Times" w:eastAsia="Times New Roman" w:hAnsi="Times"/>
          <w:sz w:val="20"/>
          <w:szCs w:val="20"/>
        </w:rPr>
        <w:t>Uzemeck</w:t>
      </w:r>
      <w:proofErr w:type="spellEnd"/>
      <w:r w:rsidRPr="00BF2E5A">
        <w:rPr>
          <w:rFonts w:ascii="Times" w:eastAsia="Times New Roman" w:hAnsi="Times"/>
          <w:sz w:val="20"/>
          <w:szCs w:val="20"/>
        </w:rPr>
        <w:t xml:space="preserve"> repeatedly said that the donation had "no strings," and of the gift said, "Why is it anonymous at this point? Because everything we do is politically charged. We have people out there who make phone calls. And if you're the executive of a corporation and you get a call from Barbara Boxer, I'm quite sure that that's going to have an impact on it. But, we don't want that." (See video here.)</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In December 2015 and in May 2016, cleanup advocates and community members complained to the DTSC Independent Review Panel (IRP), established by the California legislature to investigate DTSC's many failings, about the CAG's anonymous funding and conduct (see paragraphs 4 -6 on page 2 of the IRP's May 12, 2016 minutes here.)</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Finally, at an SSFL CAG meeting on August 17, 2016, nearly a year after announcing the funding and the donor’s request that its identity be kept secret so as to keep Senator Boxer in the dark, </w:t>
      </w:r>
      <w:proofErr w:type="spellStart"/>
      <w:r w:rsidRPr="00BF2E5A">
        <w:rPr>
          <w:rFonts w:ascii="Times" w:eastAsia="Times New Roman" w:hAnsi="Times"/>
          <w:sz w:val="20"/>
          <w:szCs w:val="20"/>
        </w:rPr>
        <w:t>Uzemeck</w:t>
      </w:r>
      <w:proofErr w:type="spellEnd"/>
      <w:r w:rsidRPr="00BF2E5A">
        <w:rPr>
          <w:rFonts w:ascii="Times" w:eastAsia="Times New Roman" w:hAnsi="Times"/>
          <w:sz w:val="20"/>
          <w:szCs w:val="20"/>
        </w:rPr>
        <w:t xml:space="preserve"> announced, "DOE will be coming out with a quarterly report, probably in two or three weeks. And it will have a list of grants on the last page. And DOE is the one that made the grant for us. They are the one who supplied the funding. So, the question's been answered." A recording of </w:t>
      </w:r>
      <w:proofErr w:type="spellStart"/>
      <w:r w:rsidRPr="00BF2E5A">
        <w:rPr>
          <w:rFonts w:ascii="Times" w:eastAsia="Times New Roman" w:hAnsi="Times"/>
          <w:sz w:val="20"/>
          <w:szCs w:val="20"/>
        </w:rPr>
        <w:t>Uzemeck's</w:t>
      </w:r>
      <w:proofErr w:type="spellEnd"/>
      <w:r w:rsidRPr="00BF2E5A">
        <w:rPr>
          <w:rFonts w:ascii="Times" w:eastAsia="Times New Roman" w:hAnsi="Times"/>
          <w:sz w:val="20"/>
          <w:szCs w:val="20"/>
        </w:rPr>
        <w:t xml:space="preserve"> statement can be viewed here. </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The SSFL CAG's tax returns, which can be viewed here, show that the organization received $38,600 in 2015.</w:t>
      </w:r>
      <w:r w:rsidRPr="00EB25B4">
        <w:rPr>
          <w:rFonts w:ascii="Times" w:eastAsia="Times New Roman" w:hAnsi="Times"/>
          <w:sz w:val="20"/>
          <w:szCs w:val="20"/>
        </w:rPr>
        <w:br/>
      </w:r>
      <w:r w:rsidRPr="00EB25B4">
        <w:rPr>
          <w:rFonts w:ascii="Times" w:eastAsia="Times New Roman" w:hAnsi="Times"/>
          <w:sz w:val="20"/>
          <w:szCs w:val="20"/>
        </w:rPr>
        <w:br/>
      </w:r>
      <w:proofErr w:type="gramStart"/>
      <w:r w:rsidRPr="00BF2E5A">
        <w:rPr>
          <w:rFonts w:ascii="Times" w:eastAsia="Times New Roman" w:hAnsi="Times"/>
          <w:sz w:val="20"/>
          <w:szCs w:val="20"/>
        </w:rPr>
        <w:t>Questions for the Department of Energy</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1.</w:t>
      </w:r>
      <w:proofErr w:type="gramEnd"/>
      <w:r w:rsidRPr="00BF2E5A">
        <w:rPr>
          <w:rFonts w:ascii="Times" w:eastAsia="Times New Roman" w:hAnsi="Times"/>
          <w:sz w:val="20"/>
          <w:szCs w:val="20"/>
        </w:rPr>
        <w:t xml:space="preserve"> Did DOE, as reflected in the CAG's minutes, suggest to the SSFL CAG to form a non-profit foundation so that it could provide funding to the CAG?</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2. When did DOE begin discussing funding the CAG? When did it actually make the contribution, and what was the amount of the gift?  Has there been more than one?</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3. What is the stated purpose of the grant? What will/have grant funds </w:t>
      </w:r>
      <w:proofErr w:type="gramStart"/>
      <w:r w:rsidRPr="00BF2E5A">
        <w:rPr>
          <w:rFonts w:ascii="Times" w:eastAsia="Times New Roman" w:hAnsi="Times"/>
          <w:sz w:val="20"/>
          <w:szCs w:val="20"/>
        </w:rPr>
        <w:t>be</w:t>
      </w:r>
      <w:proofErr w:type="gramEnd"/>
      <w:r w:rsidRPr="00BF2E5A">
        <w:rPr>
          <w:rFonts w:ascii="Times" w:eastAsia="Times New Roman" w:hAnsi="Times"/>
          <w:sz w:val="20"/>
          <w:szCs w:val="20"/>
        </w:rPr>
        <w:t xml:space="preserve"> expended on?</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4. Under what category of funding was this grant made? Was it made from the DOE Office of Environmental Management, the same office that reneged on its commitment to NMCF?</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5. CAG member Alec </w:t>
      </w:r>
      <w:proofErr w:type="spellStart"/>
      <w:r w:rsidRPr="00BF2E5A">
        <w:rPr>
          <w:rFonts w:ascii="Times" w:eastAsia="Times New Roman" w:hAnsi="Times"/>
          <w:sz w:val="20"/>
          <w:szCs w:val="20"/>
        </w:rPr>
        <w:t>Uzemeck</w:t>
      </w:r>
      <w:proofErr w:type="spellEnd"/>
      <w:r w:rsidRPr="00BF2E5A">
        <w:rPr>
          <w:rFonts w:ascii="Times" w:eastAsia="Times New Roman" w:hAnsi="Times"/>
          <w:sz w:val="20"/>
          <w:szCs w:val="20"/>
        </w:rPr>
        <w:t xml:space="preserve"> repeatedly stated that the grant had "no strings." Does the DOE grant have any restrictions? Is lobbying prohibited? Is the CAG required to submit a report on its activities? Will it be invited to reapply for funding again this year?</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6. Why did DOE request that its gift to the CAG be anonymous? Did the DOE tell the CAG, as expressed by Alec </w:t>
      </w:r>
      <w:proofErr w:type="spellStart"/>
      <w:r w:rsidRPr="00BF2E5A">
        <w:rPr>
          <w:rFonts w:ascii="Times" w:eastAsia="Times New Roman" w:hAnsi="Times"/>
          <w:sz w:val="20"/>
          <w:szCs w:val="20"/>
        </w:rPr>
        <w:t>Uzemeck</w:t>
      </w:r>
      <w:proofErr w:type="spellEnd"/>
      <w:r w:rsidRPr="00BF2E5A">
        <w:rPr>
          <w:rFonts w:ascii="Times" w:eastAsia="Times New Roman" w:hAnsi="Times"/>
          <w:sz w:val="20"/>
          <w:szCs w:val="20"/>
        </w:rPr>
        <w:t>, verbally or in writing, that it wanted its gift secret, at least for a time, because it wanted to avoid repercussions from Senator Barbara Boxer?</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7. How does the DOE reconcile public statements that it will uphold the AOC at the same time that it is funding a group that overtly works to destroy the AOC?</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8. Did DOE's animosity toward the Santa Susana cleanup agreement, and its displeasure at CIF funding PSR-LA and the SSFL Work Group, cause it to cancel the last year of its funding to NMCF, and thus cost over a dozen community groups throughout the United States to lose funding? </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9.  Did DOE consult with elected officials historically concerned about SSFL cleanup as to whether the grant should be given to the CAG and whether it was a legitimate group representing the community?  Why did DOE ignore the opposition to the CAG expressed, in writing, by the </w:t>
      </w:r>
      <w:proofErr w:type="spellStart"/>
      <w:r w:rsidRPr="00BF2E5A">
        <w:rPr>
          <w:rFonts w:ascii="Times" w:eastAsia="Times New Roman" w:hAnsi="Times"/>
          <w:sz w:val="20"/>
          <w:szCs w:val="20"/>
        </w:rPr>
        <w:t>electeds</w:t>
      </w:r>
      <w:proofErr w:type="spellEnd"/>
      <w:r w:rsidRPr="00BF2E5A">
        <w:rPr>
          <w:rFonts w:ascii="Times" w:eastAsia="Times New Roman" w:hAnsi="Times"/>
          <w:sz w:val="20"/>
          <w:szCs w:val="20"/>
        </w:rPr>
        <w:t xml:space="preserve">? </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10.  Why did DOE not publicly solicit grant applications instead of secretly arranging to give the money to the CAG?  Why did DOE not solicit a grant application from the longstanding SSFL Work Group established by the </w:t>
      </w:r>
      <w:proofErr w:type="spellStart"/>
      <w:r w:rsidRPr="00BF2E5A">
        <w:rPr>
          <w:rFonts w:ascii="Times" w:eastAsia="Times New Roman" w:hAnsi="Times"/>
          <w:sz w:val="20"/>
          <w:szCs w:val="20"/>
        </w:rPr>
        <w:t>electeds</w:t>
      </w:r>
      <w:proofErr w:type="spellEnd"/>
      <w:r w:rsidRPr="00BF2E5A">
        <w:rPr>
          <w:rFonts w:ascii="Times" w:eastAsia="Times New Roman" w:hAnsi="Times"/>
          <w:sz w:val="20"/>
          <w:szCs w:val="20"/>
        </w:rPr>
        <w:t xml:space="preserve">, which supports the cleanup agreements DOE is supposedly sworn to uphold?  Given that very few people attend CAG meetings, and the Work Group meetings are often </w:t>
      </w:r>
      <w:proofErr w:type="gramStart"/>
      <w:r w:rsidRPr="00BF2E5A">
        <w:rPr>
          <w:rFonts w:ascii="Times" w:eastAsia="Times New Roman" w:hAnsi="Times"/>
          <w:sz w:val="20"/>
          <w:szCs w:val="20"/>
        </w:rPr>
        <w:t>standing-room</w:t>
      </w:r>
      <w:proofErr w:type="gramEnd"/>
      <w:r w:rsidRPr="00BF2E5A">
        <w:rPr>
          <w:rFonts w:ascii="Times" w:eastAsia="Times New Roman" w:hAnsi="Times"/>
          <w:sz w:val="20"/>
          <w:szCs w:val="20"/>
        </w:rPr>
        <w:t xml:space="preserve"> only, why did DOE secretly fund the CAG, without a competitive grant application process, and not solicit an application from SSFL the Work Group?</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Again, in addition, I request that DOE provide a copy of the SSFL CAG Foundation's grant application or proposal to DOE, as well as the DOE-SSFL CAG grant contract or agreement, immediately.</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Sincerely,</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Denise Duffield</w:t>
      </w:r>
      <w:r w:rsidRPr="00EB25B4">
        <w:rPr>
          <w:rFonts w:ascii="Times" w:eastAsia="Times New Roman" w:hAnsi="Times"/>
          <w:sz w:val="20"/>
          <w:szCs w:val="20"/>
        </w:rPr>
        <w:br/>
      </w:r>
      <w:r w:rsidRPr="00BF2E5A">
        <w:rPr>
          <w:rFonts w:ascii="Times" w:eastAsia="Times New Roman" w:hAnsi="Times"/>
          <w:sz w:val="20"/>
          <w:szCs w:val="20"/>
        </w:rPr>
        <w:t>Coordinator, SSFL Work Group</w:t>
      </w:r>
      <w:r w:rsidRPr="00EB25B4">
        <w:rPr>
          <w:rFonts w:ascii="Times" w:eastAsia="Times New Roman" w:hAnsi="Times"/>
          <w:sz w:val="20"/>
          <w:szCs w:val="20"/>
        </w:rPr>
        <w:br/>
      </w:r>
      <w:r w:rsidRPr="00BF2E5A">
        <w:rPr>
          <w:rFonts w:ascii="Times" w:eastAsia="Times New Roman" w:hAnsi="Times"/>
          <w:sz w:val="20"/>
          <w:szCs w:val="20"/>
        </w:rPr>
        <w:t>and</w:t>
      </w:r>
      <w:r w:rsidRPr="00EB25B4">
        <w:rPr>
          <w:rFonts w:ascii="Times" w:eastAsia="Times New Roman" w:hAnsi="Times"/>
          <w:sz w:val="20"/>
          <w:szCs w:val="20"/>
        </w:rPr>
        <w:br/>
      </w:r>
      <w:r w:rsidRPr="00BF2E5A">
        <w:rPr>
          <w:rFonts w:ascii="Times" w:eastAsia="Times New Roman" w:hAnsi="Times"/>
          <w:sz w:val="20"/>
          <w:szCs w:val="20"/>
        </w:rPr>
        <w:t>Associate Director, Physicians for Social Responsibility-Los Angeles</w:t>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cc:  Senator Barbara Boxer</w:t>
      </w:r>
      <w:r w:rsidRPr="00EB25B4">
        <w:rPr>
          <w:rFonts w:ascii="Times" w:eastAsia="Times New Roman" w:hAnsi="Times"/>
          <w:sz w:val="20"/>
          <w:szCs w:val="20"/>
        </w:rPr>
        <w:br/>
      </w:r>
      <w:r w:rsidRPr="00BF2E5A">
        <w:rPr>
          <w:rFonts w:ascii="Times" w:eastAsia="Times New Roman" w:hAnsi="Times"/>
          <w:sz w:val="20"/>
          <w:szCs w:val="20"/>
        </w:rPr>
        <w:t xml:space="preserve">Congresswoman Julia </w:t>
      </w:r>
      <w:proofErr w:type="spellStart"/>
      <w:r w:rsidRPr="00BF2E5A">
        <w:rPr>
          <w:rFonts w:ascii="Times" w:eastAsia="Times New Roman" w:hAnsi="Times"/>
          <w:sz w:val="20"/>
          <w:szCs w:val="20"/>
        </w:rPr>
        <w:t>Brownley</w:t>
      </w:r>
      <w:proofErr w:type="spellEnd"/>
      <w:r w:rsidRPr="00EB25B4">
        <w:rPr>
          <w:rFonts w:ascii="Times" w:eastAsia="Times New Roman" w:hAnsi="Times"/>
          <w:sz w:val="20"/>
          <w:szCs w:val="20"/>
        </w:rPr>
        <w:br/>
      </w:r>
      <w:r w:rsidRPr="00BF2E5A">
        <w:rPr>
          <w:rFonts w:ascii="Times" w:eastAsia="Times New Roman" w:hAnsi="Times"/>
          <w:sz w:val="20"/>
          <w:szCs w:val="20"/>
        </w:rPr>
        <w:t xml:space="preserve">California Senator Fran </w:t>
      </w:r>
      <w:proofErr w:type="spellStart"/>
      <w:r w:rsidRPr="00BF2E5A">
        <w:rPr>
          <w:rFonts w:ascii="Times" w:eastAsia="Times New Roman" w:hAnsi="Times"/>
          <w:sz w:val="20"/>
          <w:szCs w:val="20"/>
        </w:rPr>
        <w:t>Pavley</w:t>
      </w:r>
      <w:proofErr w:type="spellEnd"/>
      <w:r w:rsidRPr="00EB25B4">
        <w:rPr>
          <w:rFonts w:ascii="Times" w:eastAsia="Times New Roman" w:hAnsi="Times"/>
          <w:sz w:val="20"/>
          <w:szCs w:val="20"/>
        </w:rPr>
        <w:br/>
      </w:r>
      <w:r w:rsidRPr="00BF2E5A">
        <w:rPr>
          <w:rFonts w:ascii="Times" w:eastAsia="Times New Roman" w:hAnsi="Times"/>
          <w:sz w:val="20"/>
          <w:szCs w:val="20"/>
        </w:rPr>
        <w:t xml:space="preserve">LA County Supervisor Sheila </w:t>
      </w:r>
      <w:proofErr w:type="spellStart"/>
      <w:r w:rsidRPr="00BF2E5A">
        <w:rPr>
          <w:rFonts w:ascii="Times" w:eastAsia="Times New Roman" w:hAnsi="Times"/>
          <w:sz w:val="20"/>
          <w:szCs w:val="20"/>
        </w:rPr>
        <w:t>Kuehl</w:t>
      </w:r>
      <w:proofErr w:type="spellEnd"/>
      <w:r w:rsidRPr="00EB25B4">
        <w:rPr>
          <w:rFonts w:ascii="Times" w:eastAsia="Times New Roman" w:hAnsi="Times"/>
          <w:sz w:val="20"/>
          <w:szCs w:val="20"/>
        </w:rPr>
        <w:br/>
      </w:r>
      <w:r w:rsidRPr="00BF2E5A">
        <w:rPr>
          <w:rFonts w:ascii="Times" w:eastAsia="Times New Roman" w:hAnsi="Times"/>
          <w:sz w:val="20"/>
          <w:szCs w:val="20"/>
        </w:rPr>
        <w:t>Ventura County Supervisor Linda Parks</w:t>
      </w:r>
      <w:r w:rsidRPr="00EB25B4">
        <w:rPr>
          <w:rFonts w:ascii="Times" w:eastAsia="Times New Roman" w:hAnsi="Times"/>
          <w:sz w:val="20"/>
          <w:szCs w:val="20"/>
        </w:rPr>
        <w:br/>
      </w:r>
      <w:r w:rsidRPr="00BF2E5A">
        <w:rPr>
          <w:rFonts w:ascii="Times" w:eastAsia="Times New Roman" w:hAnsi="Times"/>
          <w:sz w:val="20"/>
          <w:szCs w:val="20"/>
        </w:rPr>
        <w:t>LA City Councilmember Mitch Englander</w:t>
      </w:r>
      <w:r w:rsidRPr="00EB25B4">
        <w:rPr>
          <w:rFonts w:ascii="Times" w:eastAsia="Times New Roman" w:hAnsi="Times"/>
          <w:sz w:val="20"/>
          <w:szCs w:val="20"/>
        </w:rPr>
        <w:br/>
      </w:r>
      <w:r w:rsidRPr="00BF2E5A">
        <w:rPr>
          <w:rFonts w:ascii="Times" w:eastAsia="Times New Roman" w:hAnsi="Times"/>
          <w:sz w:val="20"/>
          <w:szCs w:val="20"/>
        </w:rPr>
        <w:t>DTSC Director Barbara Lee</w:t>
      </w:r>
      <w:r w:rsidRPr="00EB25B4">
        <w:rPr>
          <w:rFonts w:ascii="Times" w:eastAsia="Times New Roman" w:hAnsi="Times"/>
          <w:sz w:val="20"/>
          <w:szCs w:val="20"/>
        </w:rPr>
        <w:br/>
      </w:r>
      <w:r w:rsidRPr="00BF2E5A">
        <w:rPr>
          <w:rFonts w:ascii="Times" w:eastAsia="Times New Roman" w:hAnsi="Times"/>
          <w:sz w:val="20"/>
          <w:szCs w:val="20"/>
        </w:rPr>
        <w:t xml:space="preserve">DTSC IRP Chair Gideon </w:t>
      </w:r>
      <w:proofErr w:type="spellStart"/>
      <w:r w:rsidRPr="00BF2E5A">
        <w:rPr>
          <w:rFonts w:ascii="Times" w:eastAsia="Times New Roman" w:hAnsi="Times"/>
          <w:sz w:val="20"/>
          <w:szCs w:val="20"/>
        </w:rPr>
        <w:t>Kracov</w:t>
      </w:r>
      <w:proofErr w:type="spellEnd"/>
      <w:r w:rsidRPr="00EB25B4">
        <w:rPr>
          <w:rFonts w:ascii="Times" w:eastAsia="Times New Roman" w:hAnsi="Times"/>
          <w:sz w:val="20"/>
          <w:szCs w:val="20"/>
        </w:rPr>
        <w:br/>
      </w:r>
      <w:r w:rsidRPr="00EB25B4">
        <w:rPr>
          <w:rFonts w:ascii="Times" w:eastAsia="Times New Roman" w:hAnsi="Times"/>
          <w:sz w:val="20"/>
          <w:szCs w:val="20"/>
        </w:rPr>
        <w:br/>
      </w:r>
      <w:r w:rsidRPr="00EB25B4">
        <w:rPr>
          <w:rFonts w:ascii="Times" w:eastAsia="Times New Roman" w:hAnsi="Times"/>
          <w:sz w:val="20"/>
          <w:szCs w:val="20"/>
        </w:rPr>
        <w:br/>
      </w:r>
      <w:r w:rsidRPr="00BF2E5A">
        <w:rPr>
          <w:rFonts w:ascii="Times" w:eastAsia="Times New Roman" w:hAnsi="Times"/>
          <w:sz w:val="20"/>
          <w:szCs w:val="20"/>
        </w:rPr>
        <w:t xml:space="preserve">-- </w:t>
      </w:r>
      <w:r w:rsidRPr="00EB25B4">
        <w:rPr>
          <w:rFonts w:ascii="Times" w:eastAsia="Times New Roman" w:hAnsi="Times"/>
          <w:sz w:val="20"/>
          <w:szCs w:val="20"/>
        </w:rPr>
        <w:br/>
      </w:r>
      <w:r w:rsidRPr="00BF2E5A">
        <w:rPr>
          <w:rFonts w:ascii="Times" w:eastAsia="Times New Roman" w:hAnsi="Times"/>
          <w:sz w:val="20"/>
          <w:szCs w:val="20"/>
        </w:rPr>
        <w:t>Denise Duffield</w:t>
      </w:r>
      <w:r w:rsidRPr="00EB25B4">
        <w:rPr>
          <w:rFonts w:ascii="Times" w:eastAsia="Times New Roman" w:hAnsi="Times"/>
          <w:sz w:val="20"/>
          <w:szCs w:val="20"/>
        </w:rPr>
        <w:br/>
      </w:r>
      <w:r w:rsidRPr="00BF2E5A">
        <w:rPr>
          <w:rFonts w:ascii="Times" w:eastAsia="Times New Roman" w:hAnsi="Times"/>
          <w:sz w:val="20"/>
          <w:szCs w:val="20"/>
        </w:rPr>
        <w:t>Associate Director</w:t>
      </w:r>
      <w:r w:rsidRPr="00EB25B4">
        <w:rPr>
          <w:rFonts w:ascii="Times" w:eastAsia="Times New Roman" w:hAnsi="Times"/>
          <w:sz w:val="20"/>
          <w:szCs w:val="20"/>
        </w:rPr>
        <w:br/>
      </w:r>
      <w:r w:rsidRPr="00BF2E5A">
        <w:rPr>
          <w:rFonts w:ascii="Times" w:eastAsia="Times New Roman" w:hAnsi="Times"/>
          <w:sz w:val="20"/>
          <w:szCs w:val="20"/>
        </w:rPr>
        <w:t>Physicians for Social Responsibility-Los Angeles</w:t>
      </w:r>
      <w:r w:rsidRPr="00EB25B4">
        <w:rPr>
          <w:rFonts w:ascii="Times" w:eastAsia="Times New Roman" w:hAnsi="Times"/>
          <w:sz w:val="20"/>
          <w:szCs w:val="20"/>
        </w:rPr>
        <w:br/>
      </w:r>
      <w:r w:rsidRPr="00BF2E5A">
        <w:rPr>
          <w:rFonts w:ascii="Times" w:eastAsia="Times New Roman" w:hAnsi="Times"/>
          <w:sz w:val="20"/>
          <w:szCs w:val="20"/>
        </w:rPr>
        <w:t>617 S. Olive Street, Suite 1100</w:t>
      </w:r>
      <w:r w:rsidRPr="00EB25B4">
        <w:rPr>
          <w:rFonts w:ascii="Times" w:eastAsia="Times New Roman" w:hAnsi="Times"/>
          <w:sz w:val="20"/>
          <w:szCs w:val="20"/>
        </w:rPr>
        <w:br/>
      </w:r>
      <w:r w:rsidRPr="00BF2E5A">
        <w:rPr>
          <w:rFonts w:ascii="Times" w:eastAsia="Times New Roman" w:hAnsi="Times"/>
          <w:sz w:val="20"/>
          <w:szCs w:val="20"/>
        </w:rPr>
        <w:t>Los Angeles, CA  90014</w:t>
      </w:r>
      <w:r w:rsidRPr="00EB25B4">
        <w:rPr>
          <w:rFonts w:ascii="Times" w:eastAsia="Times New Roman" w:hAnsi="Times"/>
          <w:sz w:val="20"/>
          <w:szCs w:val="20"/>
        </w:rPr>
        <w:br/>
      </w:r>
      <w:r w:rsidRPr="00BF2E5A">
        <w:rPr>
          <w:rFonts w:ascii="Times" w:eastAsia="Times New Roman" w:hAnsi="Times"/>
          <w:sz w:val="20"/>
          <w:szCs w:val="20"/>
        </w:rPr>
        <w:t>213-689-9170 ext. 104</w:t>
      </w:r>
      <w:r w:rsidRPr="00EB25B4">
        <w:rPr>
          <w:rFonts w:ascii="Times" w:eastAsia="Times New Roman" w:hAnsi="Times"/>
          <w:sz w:val="20"/>
          <w:szCs w:val="20"/>
        </w:rPr>
        <w:br/>
      </w:r>
      <w:r w:rsidRPr="00BF2E5A">
        <w:rPr>
          <w:rFonts w:ascii="Times" w:eastAsia="Times New Roman" w:hAnsi="Times"/>
          <w:sz w:val="20"/>
          <w:szCs w:val="20"/>
        </w:rPr>
        <w:t>310-339-9676 cell</w:t>
      </w:r>
      <w:bookmarkStart w:id="0" w:name="_GoBack"/>
      <w:bookmarkEnd w:id="0"/>
      <w:r w:rsidRPr="00EB25B4">
        <w:rPr>
          <w:rFonts w:ascii="Times" w:eastAsia="Times New Roman" w:hAnsi="Times"/>
          <w:sz w:val="20"/>
          <w:szCs w:val="20"/>
        </w:rPr>
        <w:br/>
      </w:r>
      <w:hyperlink r:id="rId28" w:history="1">
        <w:r w:rsidRPr="00EB25B4">
          <w:rPr>
            <w:rFonts w:ascii="Times" w:eastAsia="Times New Roman" w:hAnsi="Times"/>
            <w:color w:val="0000FF"/>
            <w:sz w:val="20"/>
            <w:szCs w:val="20"/>
            <w:u w:val="single"/>
          </w:rPr>
          <w:t>www.psr-la.org</w:t>
        </w:r>
      </w:hyperlink>
      <w:r w:rsidRPr="00EB25B4">
        <w:rPr>
          <w:rFonts w:ascii="Times" w:eastAsia="Times New Roman" w:hAnsi="Times"/>
          <w:color w:val="888888"/>
          <w:sz w:val="20"/>
          <w:szCs w:val="20"/>
        </w:rPr>
        <w:br w:type="textWrapping" w:clear="all"/>
      </w:r>
    </w:p>
    <w:sectPr w:rsidR="00BF2E5A" w:rsidRPr="003218E5" w:rsidSect="000714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5A"/>
    <w:rsid w:val="00116BFC"/>
    <w:rsid w:val="003218E5"/>
    <w:rsid w:val="00BF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71F1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8E5"/>
    <w:rPr>
      <w:color w:val="0000FF" w:themeColor="hyperlink"/>
      <w:u w:val="single"/>
    </w:rPr>
  </w:style>
  <w:style w:type="character" w:styleId="FollowedHyperlink">
    <w:name w:val="FollowedHyperlink"/>
    <w:basedOn w:val="DefaultParagraphFont"/>
    <w:uiPriority w:val="99"/>
    <w:semiHidden/>
    <w:unhideWhenUsed/>
    <w:rsid w:val="003218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8E5"/>
    <w:rPr>
      <w:color w:val="0000FF" w:themeColor="hyperlink"/>
      <w:u w:val="single"/>
    </w:rPr>
  </w:style>
  <w:style w:type="character" w:styleId="FollowedHyperlink">
    <w:name w:val="FollowedHyperlink"/>
    <w:basedOn w:val="DefaultParagraphFont"/>
    <w:uiPriority w:val="99"/>
    <w:semiHidden/>
    <w:unhideWhenUsed/>
    <w:rsid w:val="00321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tephanie.jennings@emcbc.doe.gov" TargetMode="External"/><Relationship Id="rId20" Type="http://schemas.openxmlformats.org/officeDocument/2006/relationships/hyperlink" Target="mailto:%22bunnyraskin%22" TargetMode="External"/><Relationship Id="rId21" Type="http://schemas.openxmlformats.org/officeDocument/2006/relationships/hyperlink" Target="mailto:%3c%3e" TargetMode="External"/><Relationship Id="rId22" Type="http://schemas.openxmlformats.org/officeDocument/2006/relationships/hyperlink" Target="mailto:%3c%3e" TargetMode="External"/><Relationship Id="rId23" Type="http://schemas.openxmlformats.org/officeDocument/2006/relationships/hyperlink" Target="mailto:%3c%3e" TargetMode="External"/><Relationship Id="rId24" Type="http://schemas.openxmlformats.org/officeDocument/2006/relationships/hyperlink" Target="mailto:%3ccindigortner@%3e" TargetMode="External"/><Relationship Id="rId25" Type="http://schemas.openxmlformats.org/officeDocument/2006/relationships/hyperlink" Target="mailto:barbara.lee@dtsc.ca.gov" TargetMode="External"/><Relationship Id="rId26" Type="http://schemas.openxmlformats.org/officeDocument/2006/relationships/hyperlink" Target="mailto:gideon.kracov@dtsc.ca.gov" TargetMode="External"/><Relationship Id="rId27" Type="http://schemas.openxmlformats.org/officeDocument/2006/relationships/hyperlink" Target="mailto:devyngortner@gmail.com" TargetMode="External"/><Relationship Id="rId28" Type="http://schemas.openxmlformats.org/officeDocument/2006/relationships/hyperlink" Target="http://www.psr-la.org"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mariejmason@roadrunner.com" TargetMode="External"/><Relationship Id="rId11" Type="http://schemas.openxmlformats.org/officeDocument/2006/relationships/hyperlink" Target="mailto:dlizzie@roadrunner.com" TargetMode="External"/><Relationship Id="rId12" Type="http://schemas.openxmlformats.org/officeDocument/2006/relationships/hyperlink" Target="mailto:%3cHollyhuff1@%3e" TargetMode="External"/><Relationship Id="rId13" Type="http://schemas.openxmlformats.org/officeDocument/2006/relationships/hyperlink" Target="mailto:%3cbjtrona@%3e" TargetMode="External"/><Relationship Id="rId14" Type="http://schemas.openxmlformats.org/officeDocument/2006/relationships/hyperlink" Target="mailto:%3cbonnie1@%3e" TargetMode="External"/><Relationship Id="rId15" Type="http://schemas.openxmlformats.org/officeDocument/2006/relationships/hyperlink" Target="mailto:dlanieblaze@gmail.com" TargetMode="External"/><Relationship Id="rId16" Type="http://schemas.openxmlformats.org/officeDocument/2006/relationships/hyperlink" Target="mailto:williamprestonbowling@yahoo.com" TargetMode="External"/><Relationship Id="rId17" Type="http://schemas.openxmlformats.org/officeDocument/2006/relationships/hyperlink" Target="mailto:probationdiva@yahoo.com" TargetMode="External"/><Relationship Id="rId18" Type="http://schemas.openxmlformats.org/officeDocument/2006/relationships/hyperlink" Target="mailto:sljl@pacbell.net" TargetMode="External"/><Relationship Id="rId19" Type="http://schemas.openxmlformats.org/officeDocument/2006/relationships/hyperlink" Target="mailto:elartprint@socal.rr.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duffield@psr-la.org" TargetMode="External"/><Relationship Id="rId6" Type="http://schemas.openxmlformats.org/officeDocument/2006/relationships/hyperlink" Target="mailto:monica.regalbuto@em.doe.gov" TargetMode="External"/><Relationship Id="rId7" Type="http://schemas.openxmlformats.org/officeDocument/2006/relationships/hyperlink" Target="mailto:john.jones@emcbc.doe.gov" TargetMode="External"/><Relationship Id="rId8" Type="http://schemas.openxmlformats.org/officeDocument/2006/relationships/hyperlink" Target="mailto:debbie.kramer@emcbc.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3256</Words>
  <Characters>18563</Characters>
  <Application>Microsoft Macintosh Word</Application>
  <DocSecurity>0</DocSecurity>
  <Lines>154</Lines>
  <Paragraphs>43</Paragraphs>
  <ScaleCrop>false</ScaleCrop>
  <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2</cp:revision>
  <dcterms:created xsi:type="dcterms:W3CDTF">2016-09-02T06:12:00Z</dcterms:created>
  <dcterms:modified xsi:type="dcterms:W3CDTF">2016-09-02T19:01:00Z</dcterms:modified>
</cp:coreProperties>
</file>