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8B4B7" w14:textId="77777777" w:rsidR="004C1D94" w:rsidRDefault="004C1D94" w:rsidP="00DF03BF">
      <w:pPr>
        <w:spacing w:before="100" w:beforeAutospacing="1" w:after="100" w:afterAutospacing="1"/>
        <w:rPr>
          <w:rFonts w:ascii="Book Antiqua" w:eastAsia="Times New Roman" w:hAnsi="Book Antiqua"/>
        </w:rPr>
      </w:pPr>
      <w:bookmarkStart w:id="0" w:name="WIPP"/>
      <w:bookmarkStart w:id="1" w:name="_GoBack"/>
      <w:bookmarkEnd w:id="1"/>
      <w:r>
        <w:rPr>
          <w:rFonts w:ascii="Book Antiqua" w:eastAsia="Times New Roman" w:hAnsi="Book Antiqua"/>
        </w:rPr>
        <w:t xml:space="preserve">Date:  </w:t>
      </w:r>
    </w:p>
    <w:p w14:paraId="1BF58FD9" w14:textId="6B09B3C2" w:rsidR="00EF003D" w:rsidRDefault="00EF003D" w:rsidP="00DF03BF">
      <w:pPr>
        <w:spacing w:before="100" w:beforeAutospacing="1" w:after="100" w:afterAutospacing="1"/>
        <w:rPr>
          <w:rFonts w:ascii="Book Antiqua" w:eastAsia="Times New Roman" w:hAnsi="Book Antiqua"/>
        </w:rPr>
      </w:pPr>
      <w:r>
        <w:rPr>
          <w:rFonts w:ascii="Book Antiqua" w:eastAsia="Times New Roman" w:hAnsi="Book Antiqua"/>
        </w:rPr>
        <w:t>By email to</w:t>
      </w:r>
      <w:proofErr w:type="gramStart"/>
      <w:r>
        <w:rPr>
          <w:rFonts w:ascii="Book Antiqua" w:eastAsia="Times New Roman" w:hAnsi="Book Antiqua"/>
        </w:rPr>
        <w:t xml:space="preserve">:  </w:t>
      </w:r>
      <w:proofErr w:type="gramEnd"/>
      <w:r w:rsidR="004C1D94">
        <w:fldChar w:fldCharType="begin"/>
      </w:r>
      <w:r w:rsidR="004C1D94">
        <w:instrText xml:space="preserve"> HYPERLINK "mailto:SPDP-EIS@nnsa.doe.gov" </w:instrText>
      </w:r>
      <w:r w:rsidR="004C1D94">
        <w:fldChar w:fldCharType="separate"/>
      </w:r>
      <w:r w:rsidRPr="00522F93">
        <w:rPr>
          <w:rStyle w:val="Hyperlink"/>
          <w:rFonts w:ascii="Book Antiqua" w:eastAsia="Times New Roman" w:hAnsi="Book Antiqua"/>
        </w:rPr>
        <w:t>SPDP-EIS@nnsa.doe.gov</w:t>
      </w:r>
      <w:r w:rsidR="004C1D94">
        <w:rPr>
          <w:rStyle w:val="Hyperlink"/>
          <w:rFonts w:ascii="Book Antiqua" w:eastAsia="Times New Roman" w:hAnsi="Book Antiqua"/>
        </w:rPr>
        <w:fldChar w:fldCharType="end"/>
      </w:r>
    </w:p>
    <w:p w14:paraId="369C3EB7" w14:textId="77777777" w:rsidR="00EF003D" w:rsidRDefault="00EF003D" w:rsidP="00EF003D">
      <w:pPr>
        <w:rPr>
          <w:rFonts w:ascii="Book Antiqua" w:eastAsia="Times New Roman" w:hAnsi="Book Antiqua"/>
        </w:rPr>
      </w:pPr>
      <w:r>
        <w:rPr>
          <w:rFonts w:ascii="Book Antiqua" w:eastAsia="Times New Roman" w:hAnsi="Book Antiqua"/>
        </w:rPr>
        <w:t>Mr. Jeffrey Galan, NEPA Document Manager</w:t>
      </w:r>
    </w:p>
    <w:p w14:paraId="231EC5E1" w14:textId="77777777" w:rsidR="00EF003D" w:rsidRDefault="00EF003D" w:rsidP="00EF003D">
      <w:pPr>
        <w:rPr>
          <w:rFonts w:ascii="Book Antiqua" w:eastAsia="Times New Roman" w:hAnsi="Book Antiqua"/>
        </w:rPr>
      </w:pPr>
      <w:r>
        <w:rPr>
          <w:rFonts w:ascii="Book Antiqua" w:eastAsia="Times New Roman" w:hAnsi="Book Antiqua"/>
        </w:rPr>
        <w:t>NNSA Office of Material Management and Minimization</w:t>
      </w:r>
    </w:p>
    <w:p w14:paraId="6E9A0295" w14:textId="77777777" w:rsidR="00EF003D" w:rsidRDefault="00EF003D" w:rsidP="00EF003D">
      <w:pPr>
        <w:rPr>
          <w:rFonts w:ascii="Book Antiqua" w:eastAsia="Times New Roman" w:hAnsi="Book Antiqua"/>
        </w:rPr>
      </w:pPr>
      <w:r>
        <w:rPr>
          <w:rFonts w:ascii="Book Antiqua" w:eastAsia="Times New Roman" w:hAnsi="Book Antiqua"/>
        </w:rPr>
        <w:t>Savannah River Site</w:t>
      </w:r>
    </w:p>
    <w:p w14:paraId="2561F0A9" w14:textId="77777777" w:rsidR="00EF003D" w:rsidRDefault="00EF003D" w:rsidP="00EF003D">
      <w:pPr>
        <w:rPr>
          <w:rFonts w:ascii="Book Antiqua" w:eastAsia="Times New Roman" w:hAnsi="Book Antiqua"/>
        </w:rPr>
      </w:pPr>
      <w:r>
        <w:rPr>
          <w:rFonts w:ascii="Book Antiqua" w:eastAsia="Times New Roman" w:hAnsi="Book Antiqua"/>
        </w:rPr>
        <w:t>P. O. Box A, Bldg. 730-2B, Room 328</w:t>
      </w:r>
    </w:p>
    <w:p w14:paraId="395A57D7" w14:textId="77777777" w:rsidR="00EF003D" w:rsidRDefault="00EF003D" w:rsidP="00EF003D">
      <w:pPr>
        <w:rPr>
          <w:rFonts w:ascii="Book Antiqua" w:eastAsia="Times New Roman" w:hAnsi="Book Antiqua"/>
        </w:rPr>
      </w:pPr>
      <w:r>
        <w:rPr>
          <w:rFonts w:ascii="Book Antiqua" w:eastAsia="Times New Roman" w:hAnsi="Book Antiqua"/>
        </w:rPr>
        <w:t>Aiken, SC  29802</w:t>
      </w:r>
    </w:p>
    <w:p w14:paraId="59E8A1C7" w14:textId="77777777" w:rsidR="00EF003D" w:rsidRDefault="00EF003D" w:rsidP="00EF003D">
      <w:pPr>
        <w:rPr>
          <w:rFonts w:ascii="Book Antiqua" w:eastAsia="Times New Roman" w:hAnsi="Book Antiqua"/>
        </w:rPr>
      </w:pPr>
    </w:p>
    <w:p w14:paraId="4C9344DB" w14:textId="2F3A325D" w:rsidR="00EF003D" w:rsidRDefault="00EF003D" w:rsidP="00EF003D">
      <w:pPr>
        <w:ind w:left="720" w:hanging="720"/>
        <w:rPr>
          <w:rFonts w:ascii="Book Antiqua" w:eastAsia="Times New Roman" w:hAnsi="Book Antiqua"/>
        </w:rPr>
      </w:pPr>
      <w:r>
        <w:rPr>
          <w:rFonts w:ascii="Book Antiqua" w:eastAsia="Times New Roman" w:hAnsi="Book Antiqua"/>
        </w:rPr>
        <w:t>Re:</w:t>
      </w:r>
      <w:r>
        <w:rPr>
          <w:rFonts w:ascii="Book Antiqua" w:eastAsia="Times New Roman" w:hAnsi="Book Antiqua"/>
        </w:rPr>
        <w:tab/>
        <w:t xml:space="preserve">Scoping Comments for the </w:t>
      </w:r>
      <w:r w:rsidR="004C1D94">
        <w:rPr>
          <w:rFonts w:ascii="Book Antiqua" w:eastAsia="Times New Roman" w:hAnsi="Book Antiqua"/>
        </w:rPr>
        <w:t xml:space="preserve">Draft </w:t>
      </w:r>
      <w:r>
        <w:rPr>
          <w:rFonts w:ascii="Book Antiqua" w:eastAsia="Times New Roman" w:hAnsi="Book Antiqua"/>
        </w:rPr>
        <w:t xml:space="preserve">Environmental Impact Statement </w:t>
      </w:r>
      <w:r w:rsidR="002020E3">
        <w:rPr>
          <w:rFonts w:ascii="Book Antiqua" w:eastAsia="Times New Roman" w:hAnsi="Book Antiqua"/>
        </w:rPr>
        <w:t xml:space="preserve">(EIS) </w:t>
      </w:r>
      <w:r>
        <w:rPr>
          <w:rFonts w:ascii="Book Antiqua" w:eastAsia="Times New Roman" w:hAnsi="Book Antiqua"/>
        </w:rPr>
        <w:t xml:space="preserve">for the Surplus Plutonium Disposition </w:t>
      </w:r>
      <w:r w:rsidR="00D15119">
        <w:rPr>
          <w:rFonts w:ascii="Book Antiqua" w:eastAsia="Times New Roman" w:hAnsi="Book Antiqua"/>
        </w:rPr>
        <w:t xml:space="preserve">(dilute and dispose) </w:t>
      </w:r>
      <w:r>
        <w:rPr>
          <w:rFonts w:ascii="Book Antiqua" w:eastAsia="Times New Roman" w:hAnsi="Book Antiqua"/>
        </w:rPr>
        <w:t>Program</w:t>
      </w:r>
    </w:p>
    <w:p w14:paraId="48C55F2C" w14:textId="15689B45" w:rsidR="00EF003D" w:rsidRDefault="00EF003D" w:rsidP="002020E3">
      <w:pPr>
        <w:ind w:left="720"/>
        <w:rPr>
          <w:rFonts w:ascii="Book Antiqua" w:eastAsia="Times New Roman" w:hAnsi="Book Antiqua"/>
        </w:rPr>
      </w:pPr>
      <w:r>
        <w:rPr>
          <w:rFonts w:ascii="Book Antiqua" w:eastAsia="Times New Roman" w:hAnsi="Book Antiqua"/>
        </w:rPr>
        <w:t xml:space="preserve">Proposed Shipment of </w:t>
      </w:r>
      <w:r w:rsidR="002020E3">
        <w:rPr>
          <w:rFonts w:ascii="Book Antiqua" w:eastAsia="Times New Roman" w:hAnsi="Book Antiqua"/>
        </w:rPr>
        <w:t xml:space="preserve">34 Metric Tons, and Ultimately </w:t>
      </w:r>
      <w:r w:rsidR="004C1D94">
        <w:rPr>
          <w:rFonts w:ascii="Book Antiqua" w:eastAsia="Times New Roman" w:hAnsi="Book Antiqua"/>
        </w:rPr>
        <w:t xml:space="preserve">Up to </w:t>
      </w:r>
      <w:r w:rsidR="00264B65">
        <w:rPr>
          <w:rFonts w:ascii="Book Antiqua" w:eastAsia="Times New Roman" w:hAnsi="Book Antiqua"/>
        </w:rPr>
        <w:t>48.2</w:t>
      </w:r>
      <w:r>
        <w:rPr>
          <w:rFonts w:ascii="Book Antiqua" w:eastAsia="Times New Roman" w:hAnsi="Book Antiqua"/>
        </w:rPr>
        <w:t xml:space="preserve"> Metric Tons</w:t>
      </w:r>
      <w:r w:rsidR="002020E3">
        <w:rPr>
          <w:rFonts w:ascii="Book Antiqua" w:eastAsia="Times New Roman" w:hAnsi="Book Antiqua"/>
        </w:rPr>
        <w:t>,</w:t>
      </w:r>
      <w:r>
        <w:rPr>
          <w:rFonts w:ascii="Book Antiqua" w:eastAsia="Times New Roman" w:hAnsi="Book Antiqua"/>
        </w:rPr>
        <w:t xml:space="preserve"> of Surplus Plutonium to </w:t>
      </w:r>
      <w:r w:rsidR="002020E3">
        <w:rPr>
          <w:rFonts w:ascii="Book Antiqua" w:eastAsia="Times New Roman" w:hAnsi="Book Antiqua"/>
        </w:rPr>
        <w:t>the Waste Isolation Pilot Plant (WIPP)</w:t>
      </w:r>
    </w:p>
    <w:p w14:paraId="56E0FE1D" w14:textId="77777777" w:rsidR="00EF003D" w:rsidRDefault="00EF003D" w:rsidP="00EF003D">
      <w:pPr>
        <w:rPr>
          <w:rFonts w:ascii="Book Antiqua" w:eastAsia="Times New Roman" w:hAnsi="Book Antiqua"/>
        </w:rPr>
      </w:pPr>
    </w:p>
    <w:p w14:paraId="1081844A" w14:textId="77777777" w:rsidR="00EF003D" w:rsidRDefault="00EF003D" w:rsidP="00EF003D">
      <w:pPr>
        <w:rPr>
          <w:rFonts w:ascii="Book Antiqua" w:eastAsia="Times New Roman" w:hAnsi="Book Antiqua"/>
        </w:rPr>
      </w:pPr>
      <w:r>
        <w:rPr>
          <w:rFonts w:ascii="Book Antiqua" w:eastAsia="Times New Roman" w:hAnsi="Book Antiqua"/>
        </w:rPr>
        <w:t>Dear Mr. Galan:</w:t>
      </w:r>
    </w:p>
    <w:p w14:paraId="53BCD7FC" w14:textId="77777777" w:rsidR="00EF003D" w:rsidRDefault="00EF003D" w:rsidP="00EF003D">
      <w:pPr>
        <w:rPr>
          <w:rFonts w:ascii="Book Antiqua" w:eastAsia="Times New Roman" w:hAnsi="Book Antiqua"/>
        </w:rPr>
      </w:pPr>
    </w:p>
    <w:p w14:paraId="0EB6B4DE" w14:textId="1CA20E1D" w:rsidR="00326FDB" w:rsidRDefault="00EF003D" w:rsidP="00EF003D">
      <w:pPr>
        <w:rPr>
          <w:rFonts w:ascii="Book Antiqua" w:eastAsia="Times New Roman" w:hAnsi="Book Antiqua"/>
        </w:rPr>
      </w:pPr>
      <w:r>
        <w:rPr>
          <w:rFonts w:ascii="Book Antiqua" w:eastAsia="Times New Roman" w:hAnsi="Book Antiqua"/>
        </w:rPr>
        <w:t xml:space="preserve">Please accept my scoping comments about the </w:t>
      </w:r>
      <w:r w:rsidR="00856686">
        <w:rPr>
          <w:rFonts w:ascii="Book Antiqua" w:eastAsia="Times New Roman" w:hAnsi="Book Antiqua"/>
        </w:rPr>
        <w:t xml:space="preserve">Department of Energy (DOE)/National Nuclear Security Administration (NNSA) </w:t>
      </w:r>
      <w:r>
        <w:rPr>
          <w:rFonts w:ascii="Book Antiqua" w:eastAsia="Times New Roman" w:hAnsi="Book Antiqua"/>
        </w:rPr>
        <w:t xml:space="preserve">proposed </w:t>
      </w:r>
      <w:r w:rsidR="00856686">
        <w:rPr>
          <w:rFonts w:ascii="Book Antiqua" w:eastAsia="Times New Roman" w:hAnsi="Book Antiqua"/>
        </w:rPr>
        <w:t xml:space="preserve">shipment of </w:t>
      </w:r>
      <w:r w:rsidR="00326FDB">
        <w:rPr>
          <w:rFonts w:ascii="Book Antiqua" w:eastAsia="Times New Roman" w:hAnsi="Book Antiqua"/>
        </w:rPr>
        <w:t>a new kind of plutonium-contaminated, or transuranic</w:t>
      </w:r>
      <w:r w:rsidR="004C1D94">
        <w:rPr>
          <w:rFonts w:ascii="Book Antiqua" w:eastAsia="Times New Roman" w:hAnsi="Book Antiqua"/>
        </w:rPr>
        <w:t xml:space="preserve"> (TRU)</w:t>
      </w:r>
      <w:r w:rsidR="00326FDB">
        <w:rPr>
          <w:rFonts w:ascii="Book Antiqua" w:eastAsia="Times New Roman" w:hAnsi="Book Antiqua"/>
        </w:rPr>
        <w:t>, waste to the Waste Isolation Pilot Plant (WIPP)</w:t>
      </w:r>
      <w:r w:rsidR="001E0D98">
        <w:rPr>
          <w:rFonts w:ascii="Book Antiqua" w:eastAsia="Times New Roman" w:hAnsi="Book Antiqua"/>
        </w:rPr>
        <w:t xml:space="preserve">.  DOE plans to dilute </w:t>
      </w:r>
      <w:r w:rsidR="004C1D94">
        <w:rPr>
          <w:rFonts w:ascii="Book Antiqua" w:eastAsia="Times New Roman" w:hAnsi="Book Antiqua"/>
        </w:rPr>
        <w:t xml:space="preserve">up to </w:t>
      </w:r>
      <w:r w:rsidR="001E0D98">
        <w:rPr>
          <w:rFonts w:ascii="Book Antiqua" w:eastAsia="Times New Roman" w:hAnsi="Book Antiqua"/>
        </w:rPr>
        <w:t xml:space="preserve">48.2 metric tons of </w:t>
      </w:r>
      <w:r w:rsidR="00856686">
        <w:rPr>
          <w:rFonts w:ascii="Book Antiqua" w:eastAsia="Times New Roman" w:hAnsi="Book Antiqua"/>
        </w:rPr>
        <w:t>“</w:t>
      </w:r>
      <w:r>
        <w:rPr>
          <w:rFonts w:ascii="Book Antiqua" w:eastAsia="Times New Roman" w:hAnsi="Book Antiqua"/>
        </w:rPr>
        <w:t>surplus</w:t>
      </w:r>
      <w:r w:rsidR="00856686">
        <w:rPr>
          <w:rFonts w:ascii="Book Antiqua" w:eastAsia="Times New Roman" w:hAnsi="Book Antiqua"/>
        </w:rPr>
        <w:t>”</w:t>
      </w:r>
      <w:r>
        <w:rPr>
          <w:rFonts w:ascii="Book Antiqua" w:eastAsia="Times New Roman" w:hAnsi="Book Antiqua"/>
        </w:rPr>
        <w:t xml:space="preserve"> </w:t>
      </w:r>
      <w:r w:rsidR="00856686">
        <w:rPr>
          <w:rFonts w:ascii="Book Antiqua" w:eastAsia="Times New Roman" w:hAnsi="Book Antiqua"/>
        </w:rPr>
        <w:t xml:space="preserve">nuclear bomb </w:t>
      </w:r>
      <w:r>
        <w:rPr>
          <w:rFonts w:ascii="Book Antiqua" w:eastAsia="Times New Roman" w:hAnsi="Book Antiqua"/>
        </w:rPr>
        <w:t xml:space="preserve">plutonium </w:t>
      </w:r>
      <w:r w:rsidR="001E0D98">
        <w:rPr>
          <w:rFonts w:ascii="Book Antiqua" w:eastAsia="Times New Roman" w:hAnsi="Book Antiqua"/>
        </w:rPr>
        <w:t>at</w:t>
      </w:r>
      <w:r w:rsidR="00856686">
        <w:rPr>
          <w:rFonts w:ascii="Book Antiqua" w:eastAsia="Times New Roman" w:hAnsi="Book Antiqua"/>
        </w:rPr>
        <w:t xml:space="preserve"> the Savannah River Site </w:t>
      </w:r>
      <w:r w:rsidR="004C1D94">
        <w:rPr>
          <w:rFonts w:ascii="Book Antiqua" w:eastAsia="Times New Roman" w:hAnsi="Book Antiqua"/>
        </w:rPr>
        <w:t>(SRS) and ship</w:t>
      </w:r>
      <w:r w:rsidR="001E0D98">
        <w:rPr>
          <w:rFonts w:ascii="Book Antiqua" w:eastAsia="Times New Roman" w:hAnsi="Book Antiqua"/>
        </w:rPr>
        <w:t xml:space="preserve"> </w:t>
      </w:r>
      <w:r w:rsidR="004C1D94">
        <w:rPr>
          <w:rFonts w:ascii="Book Antiqua" w:eastAsia="Times New Roman" w:hAnsi="Book Antiqua"/>
        </w:rPr>
        <w:t xml:space="preserve">34 metric tons of it </w:t>
      </w:r>
      <w:r w:rsidR="001E0D98">
        <w:rPr>
          <w:rFonts w:ascii="Book Antiqua" w:eastAsia="Times New Roman" w:hAnsi="Book Antiqua"/>
        </w:rPr>
        <w:t>to WIPP for disposal.</w:t>
      </w:r>
      <w:r w:rsidR="001C7098">
        <w:rPr>
          <w:rFonts w:ascii="Book Antiqua" w:eastAsia="Times New Roman" w:hAnsi="Book Antiqua"/>
        </w:rPr>
        <w:t xml:space="preserve">  Before I get to my comments, issues and questions, it is important to recount the history of WIPP.  </w:t>
      </w:r>
      <w:r w:rsidR="001E0D98">
        <w:rPr>
          <w:rFonts w:ascii="Book Antiqua" w:eastAsia="Times New Roman" w:hAnsi="Book Antiqua"/>
        </w:rPr>
        <w:t xml:space="preserve">  </w:t>
      </w:r>
    </w:p>
    <w:p w14:paraId="124565B8" w14:textId="77777777" w:rsidR="00856686" w:rsidRDefault="00856686" w:rsidP="00EF003D">
      <w:pPr>
        <w:rPr>
          <w:rFonts w:ascii="Book Antiqua" w:eastAsia="Times New Roman" w:hAnsi="Book Antiqua"/>
        </w:rPr>
      </w:pPr>
    </w:p>
    <w:p w14:paraId="0B5BF8BF" w14:textId="548A97CF" w:rsidR="00DF03BF" w:rsidRPr="00856686" w:rsidRDefault="00856686" w:rsidP="00856686">
      <w:pPr>
        <w:rPr>
          <w:rFonts w:ascii="Book Antiqua" w:eastAsia="Times New Roman" w:hAnsi="Book Antiqua"/>
        </w:rPr>
      </w:pPr>
      <w:r>
        <w:rPr>
          <w:rFonts w:ascii="Book Antiqua" w:eastAsia="Times New Roman" w:hAnsi="Book Antiqua"/>
        </w:rPr>
        <w:t xml:space="preserve">This is an </w:t>
      </w:r>
      <w:r w:rsidR="007235A4">
        <w:rPr>
          <w:rFonts w:ascii="Book Antiqua" w:eastAsia="Times New Roman" w:hAnsi="Book Antiqua"/>
        </w:rPr>
        <w:t>inadequate</w:t>
      </w:r>
      <w:r>
        <w:rPr>
          <w:rFonts w:ascii="Book Antiqua" w:eastAsia="Times New Roman" w:hAnsi="Book Antiqua"/>
        </w:rPr>
        <w:t xml:space="preserve"> National Environmental Policy Act (NEPA) process that has been going </w:t>
      </w:r>
      <w:r w:rsidR="001C7098">
        <w:rPr>
          <w:rFonts w:ascii="Book Antiqua" w:eastAsia="Times New Roman" w:hAnsi="Book Antiqua"/>
        </w:rPr>
        <w:t xml:space="preserve">on </w:t>
      </w:r>
      <w:r>
        <w:rPr>
          <w:rFonts w:ascii="Book Antiqua" w:eastAsia="Times New Roman" w:hAnsi="Book Antiqua"/>
        </w:rPr>
        <w:t xml:space="preserve">for </w:t>
      </w:r>
      <w:r w:rsidR="001C7098">
        <w:rPr>
          <w:rFonts w:ascii="Book Antiqua" w:eastAsia="Times New Roman" w:hAnsi="Book Antiqua"/>
        </w:rPr>
        <w:t xml:space="preserve">at least </w:t>
      </w:r>
      <w:r>
        <w:rPr>
          <w:rFonts w:ascii="Book Antiqua" w:eastAsia="Times New Roman" w:hAnsi="Book Antiqua"/>
        </w:rPr>
        <w:t>25 years.</w:t>
      </w:r>
      <w:bookmarkEnd w:id="0"/>
      <w:r>
        <w:rPr>
          <w:rFonts w:ascii="Book Antiqua" w:eastAsia="Times New Roman" w:hAnsi="Book Antiqua"/>
        </w:rPr>
        <w:t xml:space="preserve">  </w:t>
      </w:r>
      <w:r w:rsidR="00DF03BF" w:rsidRPr="00B97476">
        <w:rPr>
          <w:rFonts w:ascii="Book Antiqua" w:hAnsi="Book Antiqua" w:cs="Arial"/>
          <w:color w:val="000000"/>
        </w:rPr>
        <w:t xml:space="preserve">In the 1990s, DOE completed two environmental impact statements, but neither of them proposed that any of the surplus plutonium would be destined for WIPP. </w:t>
      </w:r>
      <w:r>
        <w:rPr>
          <w:rFonts w:ascii="Book Antiqua" w:hAnsi="Book Antiqua" w:cs="Arial"/>
          <w:color w:val="000000"/>
        </w:rPr>
        <w:t xml:space="preserve"> </w:t>
      </w:r>
      <w:r w:rsidR="004C1D94">
        <w:rPr>
          <w:rFonts w:ascii="Book Antiqua" w:hAnsi="Book Antiqua" w:cs="Arial"/>
          <w:color w:val="000000"/>
        </w:rPr>
        <w:t>DOE</w:t>
      </w:r>
      <w:r w:rsidR="00DF03BF" w:rsidRPr="00B97476">
        <w:rPr>
          <w:rFonts w:ascii="Book Antiqua" w:hAnsi="Book Antiqua" w:cs="Arial"/>
          <w:color w:val="000000"/>
        </w:rPr>
        <w:t xml:space="preserve"> proposed a two-track solution where the plutonium would be immobilized or made into nuclear reactor fuel. </w:t>
      </w:r>
    </w:p>
    <w:p w14:paraId="62627400" w14:textId="48F7A80A" w:rsidR="00D15119" w:rsidRDefault="00856686" w:rsidP="00DF03BF">
      <w:pPr>
        <w:spacing w:before="100" w:beforeAutospacing="1" w:after="100" w:afterAutospacing="1"/>
        <w:rPr>
          <w:rFonts w:ascii="Book Antiqua" w:hAnsi="Book Antiqua" w:cs="Arial"/>
          <w:color w:val="000000"/>
        </w:rPr>
      </w:pPr>
      <w:r>
        <w:rPr>
          <w:rFonts w:ascii="Book Antiqua" w:hAnsi="Book Antiqua" w:cs="Arial"/>
          <w:color w:val="000000"/>
        </w:rPr>
        <w:t xml:space="preserve">As a New Mexican, I am concerned that DOE/NNSA is not complying with the social contract </w:t>
      </w:r>
      <w:r w:rsidR="00264B65">
        <w:rPr>
          <w:rFonts w:ascii="Book Antiqua" w:hAnsi="Book Antiqua" w:cs="Arial"/>
          <w:color w:val="000000"/>
        </w:rPr>
        <w:t xml:space="preserve">established </w:t>
      </w:r>
      <w:r>
        <w:rPr>
          <w:rFonts w:ascii="Book Antiqua" w:hAnsi="Book Antiqua" w:cs="Arial"/>
          <w:color w:val="000000"/>
        </w:rPr>
        <w:t xml:space="preserve">with the </w:t>
      </w:r>
      <w:r w:rsidR="00264B65">
        <w:rPr>
          <w:rFonts w:ascii="Book Antiqua" w:hAnsi="Book Antiqua" w:cs="Arial"/>
          <w:color w:val="000000"/>
        </w:rPr>
        <w:t>People</w:t>
      </w:r>
      <w:r>
        <w:rPr>
          <w:rFonts w:ascii="Book Antiqua" w:hAnsi="Book Antiqua" w:cs="Arial"/>
          <w:color w:val="000000"/>
        </w:rPr>
        <w:t xml:space="preserve"> of New Mexico before WIPP was opened for disposal of plutonium nuclear bomb waste on March 26, 1999.  </w:t>
      </w:r>
      <w:r w:rsidR="00D15119">
        <w:rPr>
          <w:rFonts w:ascii="Book Antiqua" w:hAnsi="Book Antiqua" w:cs="Arial"/>
          <w:color w:val="000000"/>
        </w:rPr>
        <w:t xml:space="preserve">I note that WIPP is a “Pilot Plant” to </w:t>
      </w:r>
      <w:r w:rsidR="007235A4">
        <w:rPr>
          <w:rFonts w:ascii="Book Antiqua" w:hAnsi="Book Antiqua" w:cs="Arial"/>
          <w:color w:val="000000"/>
        </w:rPr>
        <w:t>demonstrate</w:t>
      </w:r>
      <w:r w:rsidR="00D15119">
        <w:rPr>
          <w:rFonts w:ascii="Book Antiqua" w:hAnsi="Book Antiqua" w:cs="Arial"/>
          <w:color w:val="000000"/>
        </w:rPr>
        <w:t xml:space="preserve"> that the plutonium waste would not leave the underground mine for 10,000 years.  Unfortunately, on February 14, 2014, with the explosion of one or more waste drums in the underground mine, </w:t>
      </w:r>
      <w:r w:rsidR="007235A4">
        <w:rPr>
          <w:rFonts w:ascii="Book Antiqua" w:hAnsi="Book Antiqua" w:cs="Arial"/>
          <w:color w:val="000000"/>
        </w:rPr>
        <w:t>waste contamination came to the surface.</w:t>
      </w:r>
      <w:r w:rsidR="00D15119">
        <w:rPr>
          <w:rFonts w:ascii="Book Antiqua" w:hAnsi="Book Antiqua" w:cs="Arial"/>
          <w:color w:val="000000"/>
        </w:rPr>
        <w:t xml:space="preserve"> </w:t>
      </w:r>
    </w:p>
    <w:p w14:paraId="7609222D" w14:textId="0C0079CB" w:rsidR="001E0D98" w:rsidRDefault="001E0D98" w:rsidP="001E0D98">
      <w:pPr>
        <w:spacing w:before="100" w:beforeAutospacing="1" w:after="100" w:afterAutospacing="1"/>
        <w:rPr>
          <w:rFonts w:ascii="Book Antiqua" w:hAnsi="Book Antiqua" w:cs="Arial"/>
          <w:color w:val="000000"/>
        </w:rPr>
      </w:pPr>
      <w:r>
        <w:rPr>
          <w:rFonts w:ascii="Book Antiqua" w:hAnsi="Book Antiqua"/>
        </w:rPr>
        <w:t>Some provisions of the social contract were tha</w:t>
      </w:r>
      <w:r w:rsidR="004C1D94">
        <w:rPr>
          <w:rFonts w:ascii="Book Antiqua" w:hAnsi="Book Antiqua"/>
        </w:rPr>
        <w:t>t WIPP would accept TRU</w:t>
      </w:r>
      <w:r w:rsidR="007235A4">
        <w:rPr>
          <w:rFonts w:ascii="Book Antiqua" w:hAnsi="Book Antiqua"/>
        </w:rPr>
        <w:t xml:space="preserve"> </w:t>
      </w:r>
      <w:r>
        <w:rPr>
          <w:rFonts w:ascii="Book Antiqua" w:hAnsi="Book Antiqua"/>
        </w:rPr>
        <w:t xml:space="preserve">waste only from past nuclear weapons manufacturing.  The maximum volume of such waste would not exceed 6.2 million cubic feet in the deep underground disposal </w:t>
      </w:r>
      <w:r>
        <w:rPr>
          <w:rFonts w:ascii="Book Antiqua" w:hAnsi="Book Antiqua"/>
        </w:rPr>
        <w:lastRenderedPageBreak/>
        <w:t xml:space="preserve">facility.  WIPP would operate for 25 years and then begin closure, which could take 10 years.  Since WIPP opened in 1999, it should end waste disposal in 2024.  </w:t>
      </w:r>
    </w:p>
    <w:p w14:paraId="5771140E" w14:textId="5FF66D62" w:rsidR="00856686" w:rsidRDefault="00856686" w:rsidP="00DF03BF">
      <w:pPr>
        <w:spacing w:before="100" w:beforeAutospacing="1" w:after="100" w:afterAutospacing="1"/>
        <w:rPr>
          <w:rFonts w:ascii="Book Antiqua" w:hAnsi="Book Antiqua" w:cs="Arial"/>
          <w:color w:val="000000"/>
        </w:rPr>
      </w:pPr>
      <w:r>
        <w:rPr>
          <w:rFonts w:ascii="Book Antiqua" w:hAnsi="Book Antiqua" w:cs="Arial"/>
          <w:color w:val="000000"/>
        </w:rPr>
        <w:t xml:space="preserve">The current New Mexico Environment Department (NMED) hazardous waste permit states operations would end in 2024.  DOE/NNSA </w:t>
      </w:r>
      <w:r w:rsidR="007235A4">
        <w:rPr>
          <w:rFonts w:ascii="Book Antiqua" w:hAnsi="Book Antiqua" w:cs="Arial"/>
          <w:color w:val="000000"/>
        </w:rPr>
        <w:t xml:space="preserve">now </w:t>
      </w:r>
      <w:r>
        <w:rPr>
          <w:rFonts w:ascii="Book Antiqua" w:hAnsi="Book Antiqua" w:cs="Arial"/>
          <w:color w:val="000000"/>
        </w:rPr>
        <w:t xml:space="preserve">want to keep WIPP open until 2080 </w:t>
      </w:r>
      <w:r w:rsidRPr="001E0D98">
        <w:rPr>
          <w:rFonts w:ascii="Book Antiqua" w:hAnsi="Book Antiqua" w:cs="Arial"/>
          <w:i/>
          <w:color w:val="000000"/>
        </w:rPr>
        <w:t>– or essentially forever</w:t>
      </w:r>
      <w:r w:rsidR="00D15119" w:rsidRPr="001E0D98">
        <w:rPr>
          <w:rFonts w:ascii="Book Antiqua" w:hAnsi="Book Antiqua" w:cs="Arial"/>
          <w:i/>
          <w:color w:val="000000"/>
        </w:rPr>
        <w:t xml:space="preserve"> –</w:t>
      </w:r>
      <w:r w:rsidR="00D15119">
        <w:rPr>
          <w:rFonts w:ascii="Book Antiqua" w:hAnsi="Book Antiqua" w:cs="Arial"/>
          <w:color w:val="000000"/>
        </w:rPr>
        <w:t xml:space="preserve"> thus violating the social contract with New Mexicans, like me</w:t>
      </w:r>
      <w:r>
        <w:rPr>
          <w:rFonts w:ascii="Book Antiqua" w:hAnsi="Book Antiqua" w:cs="Arial"/>
          <w:color w:val="000000"/>
        </w:rPr>
        <w:t xml:space="preserve">.  </w:t>
      </w:r>
    </w:p>
    <w:p w14:paraId="281B32BB" w14:textId="094D0F0E" w:rsidR="001E0D98" w:rsidRDefault="001E0D98" w:rsidP="001E0D98">
      <w:pPr>
        <w:rPr>
          <w:rFonts w:ascii="Book Antiqua" w:hAnsi="Book Antiqua"/>
        </w:rPr>
      </w:pPr>
      <w:r>
        <w:rPr>
          <w:rFonts w:ascii="Book Antiqua" w:hAnsi="Book Antiqua"/>
        </w:rPr>
        <w:t>In its April 30, 2020 report, the National Academy of Science</w:t>
      </w:r>
      <w:r w:rsidR="004C1D94">
        <w:rPr>
          <w:rFonts w:ascii="Book Antiqua" w:hAnsi="Book Antiqua"/>
        </w:rPr>
        <w:t>s</w:t>
      </w:r>
      <w:r>
        <w:rPr>
          <w:rFonts w:ascii="Book Antiqua" w:hAnsi="Book Antiqua"/>
        </w:rPr>
        <w:t xml:space="preserve"> (NAS) raised concerns about violating the social contract as well as other obstacles to bringing so much diluted surplus plutonium waste to WIPP.   </w:t>
      </w:r>
    </w:p>
    <w:p w14:paraId="3675FB03" w14:textId="77777777" w:rsidR="001E0D98" w:rsidRDefault="001E0D98" w:rsidP="001E0D98">
      <w:pPr>
        <w:rPr>
          <w:rFonts w:ascii="Book Antiqua" w:hAnsi="Book Antiqua"/>
        </w:rPr>
      </w:pPr>
    </w:p>
    <w:p w14:paraId="672B7C14" w14:textId="77777777" w:rsidR="001E0D98" w:rsidRDefault="001E0D98" w:rsidP="001E0D98">
      <w:pPr>
        <w:rPr>
          <w:rFonts w:ascii="Book Antiqua" w:hAnsi="Book Antiqua"/>
        </w:rPr>
      </w:pPr>
      <w:r>
        <w:rPr>
          <w:rFonts w:ascii="Book Antiqua" w:hAnsi="Book Antiqua"/>
        </w:rPr>
        <w:t xml:space="preserve">The NAS report noted that U.S. Senator Pete V. Domenici of New Mexico, a strong proponent for WIPP, objected to diluted surplus plutonium at WIPP.  </w:t>
      </w:r>
    </w:p>
    <w:p w14:paraId="0A43EAE1" w14:textId="77777777" w:rsidR="001E0D98" w:rsidRDefault="001E0D98" w:rsidP="001E0D98">
      <w:pPr>
        <w:rPr>
          <w:rFonts w:ascii="Book Antiqua" w:hAnsi="Book Antiqua"/>
        </w:rPr>
      </w:pPr>
    </w:p>
    <w:p w14:paraId="6A966485" w14:textId="6BAAD25D" w:rsidR="001E0D98" w:rsidRDefault="001C7098" w:rsidP="001E0D98">
      <w:pPr>
        <w:rPr>
          <w:rFonts w:ascii="Book Antiqua" w:hAnsi="Book Antiqua"/>
        </w:rPr>
      </w:pPr>
      <w:r>
        <w:rPr>
          <w:rFonts w:ascii="Book Antiqua" w:hAnsi="Book Antiqua"/>
        </w:rPr>
        <w:t>In 2002,</w:t>
      </w:r>
      <w:r w:rsidR="001E0D98">
        <w:rPr>
          <w:rFonts w:ascii="Book Antiqua" w:hAnsi="Book Antiqua"/>
        </w:rPr>
        <w:t xml:space="preserve"> Senator</w:t>
      </w:r>
      <w:r>
        <w:rPr>
          <w:rFonts w:ascii="Book Antiqua" w:hAnsi="Book Antiqua"/>
        </w:rPr>
        <w:t xml:space="preserve"> Domenici</w:t>
      </w:r>
      <w:r w:rsidR="001E0D98">
        <w:rPr>
          <w:rFonts w:ascii="Book Antiqua" w:hAnsi="Book Antiqua"/>
        </w:rPr>
        <w:t xml:space="preserve"> wrote to then DOE Secretary Spencer Abraham</w:t>
      </w:r>
      <w:r w:rsidR="00264B65">
        <w:rPr>
          <w:rFonts w:ascii="Book Antiqua" w:hAnsi="Book Antiqua"/>
        </w:rPr>
        <w:t>, stating</w:t>
      </w:r>
      <w:r w:rsidR="001E0D98">
        <w:rPr>
          <w:rFonts w:ascii="Book Antiqua" w:hAnsi="Book Antiqua"/>
        </w:rPr>
        <w:t xml:space="preserve">:  </w:t>
      </w:r>
    </w:p>
    <w:p w14:paraId="269B37A8" w14:textId="77777777" w:rsidR="001E0D98" w:rsidRDefault="001E0D98" w:rsidP="001E0D98">
      <w:pPr>
        <w:rPr>
          <w:rFonts w:ascii="Book Antiqua" w:hAnsi="Book Antiqua"/>
        </w:rPr>
      </w:pPr>
    </w:p>
    <w:p w14:paraId="2BB2ECBE" w14:textId="28402E7F" w:rsidR="001E0D98" w:rsidRDefault="001E0D98" w:rsidP="001E0D98">
      <w:pPr>
        <w:ind w:left="432" w:right="432"/>
        <w:rPr>
          <w:rFonts w:ascii="Book Antiqua" w:hAnsi="Book Antiqua"/>
        </w:rPr>
      </w:pPr>
      <w:r>
        <w:rPr>
          <w:rFonts w:ascii="Book Antiqua" w:hAnsi="Book Antiqua"/>
        </w:rPr>
        <w:t xml:space="preserve">I want to ensure that high level or weapons material wastes can never be simply diluted in order to comply with criteria for WIPP disposal ….  In fact, dilution of weapons materials, simply in order to facilitate disposal, raises serious questions about our adherence to the same international controls on weapon-related materials that we expect other nations to follow.   </w:t>
      </w:r>
    </w:p>
    <w:p w14:paraId="0A30FE28" w14:textId="77777777" w:rsidR="001C7098" w:rsidRDefault="001C7098" w:rsidP="001E0D98">
      <w:pPr>
        <w:ind w:left="432" w:right="432"/>
        <w:rPr>
          <w:rFonts w:ascii="Book Antiqua" w:hAnsi="Book Antiqua"/>
        </w:rPr>
      </w:pPr>
    </w:p>
    <w:p w14:paraId="149302CD" w14:textId="14CA9C27" w:rsidR="00D15119" w:rsidRDefault="00D15119" w:rsidP="001C7098">
      <w:pPr>
        <w:rPr>
          <w:rFonts w:ascii="Book Antiqua" w:hAnsi="Book Antiqua" w:cs="Arial"/>
          <w:color w:val="000000"/>
        </w:rPr>
      </w:pPr>
      <w:r>
        <w:rPr>
          <w:rFonts w:ascii="Book Antiqua" w:hAnsi="Book Antiqua" w:cs="Arial"/>
          <w:color w:val="000000"/>
        </w:rPr>
        <w:t xml:space="preserve">Further, the </w:t>
      </w:r>
      <w:r w:rsidR="007235A4">
        <w:rPr>
          <w:rFonts w:ascii="Book Antiqua" w:hAnsi="Book Antiqua" w:cs="Arial"/>
          <w:color w:val="000000"/>
        </w:rPr>
        <w:t xml:space="preserve">WIPP Land Withdrawal Act (LWA) of 1992 was premised on </w:t>
      </w:r>
      <w:r>
        <w:rPr>
          <w:rFonts w:ascii="Book Antiqua" w:hAnsi="Book Antiqua" w:cs="Arial"/>
          <w:color w:val="000000"/>
        </w:rPr>
        <w:t>DOE establish</w:t>
      </w:r>
      <w:r w:rsidR="007235A4">
        <w:rPr>
          <w:rFonts w:ascii="Book Antiqua" w:hAnsi="Book Antiqua" w:cs="Arial"/>
          <w:color w:val="000000"/>
        </w:rPr>
        <w:t>ing</w:t>
      </w:r>
      <w:r>
        <w:rPr>
          <w:rFonts w:ascii="Book Antiqua" w:hAnsi="Book Antiqua" w:cs="Arial"/>
          <w:color w:val="000000"/>
        </w:rPr>
        <w:t xml:space="preserve"> other repositories for </w:t>
      </w:r>
      <w:r w:rsidR="007235A4">
        <w:rPr>
          <w:rFonts w:ascii="Book Antiqua" w:hAnsi="Book Antiqua" w:cs="Arial"/>
          <w:color w:val="000000"/>
        </w:rPr>
        <w:t xml:space="preserve">TRU </w:t>
      </w:r>
      <w:r>
        <w:rPr>
          <w:rFonts w:ascii="Book Antiqua" w:hAnsi="Book Antiqua" w:cs="Arial"/>
          <w:color w:val="000000"/>
        </w:rPr>
        <w:t xml:space="preserve">waste.  As a pilot plant, WIPP was not to be the only </w:t>
      </w:r>
      <w:r w:rsidR="00D34BE2">
        <w:rPr>
          <w:rFonts w:ascii="Book Antiqua" w:hAnsi="Book Antiqua" w:cs="Arial"/>
          <w:color w:val="000000"/>
        </w:rPr>
        <w:t xml:space="preserve">nuclear bomb dump.  </w:t>
      </w:r>
    </w:p>
    <w:p w14:paraId="66DF23C6" w14:textId="77777777" w:rsidR="001C7098" w:rsidRPr="00DF03BF" w:rsidRDefault="001C7098" w:rsidP="001C7098">
      <w:pPr>
        <w:rPr>
          <w:rFonts w:ascii="Book Antiqua" w:hAnsi="Book Antiqua"/>
        </w:rPr>
      </w:pPr>
    </w:p>
    <w:p w14:paraId="196C50B4" w14:textId="02035F22" w:rsidR="001C7098" w:rsidRDefault="001C7098" w:rsidP="001C7098">
      <w:pPr>
        <w:rPr>
          <w:rFonts w:ascii="Book Antiqua" w:hAnsi="Book Antiqua"/>
        </w:rPr>
      </w:pPr>
      <w:r>
        <w:rPr>
          <w:rFonts w:ascii="Book Antiqua" w:hAnsi="Book Antiqua"/>
        </w:rPr>
        <w:t xml:space="preserve">I note that in the waning days of the New Mexico Governor Susana Martinez Administration, the New Mexico Environment Department approved DOE’s request to change the way it calculated the volume of waste, thereby increasing WIPP’s capacity by </w:t>
      </w:r>
      <w:r w:rsidR="007235A4">
        <w:rPr>
          <w:rFonts w:ascii="Book Antiqua" w:hAnsi="Book Antiqua"/>
        </w:rPr>
        <w:t xml:space="preserve">approximately </w:t>
      </w:r>
      <w:r>
        <w:rPr>
          <w:rFonts w:ascii="Book Antiqua" w:hAnsi="Book Antiqua"/>
        </w:rPr>
        <w:t xml:space="preserve">30 percent.  </w:t>
      </w:r>
    </w:p>
    <w:p w14:paraId="6B60C0D6" w14:textId="77777777" w:rsidR="001C7098" w:rsidRDefault="001C7098" w:rsidP="001C7098">
      <w:pPr>
        <w:rPr>
          <w:rFonts w:ascii="Book Antiqua" w:hAnsi="Book Antiqua"/>
        </w:rPr>
      </w:pPr>
      <w:r>
        <w:rPr>
          <w:rFonts w:ascii="Book Antiqua" w:hAnsi="Book Antiqua"/>
        </w:rPr>
        <w:t xml:space="preserve"> </w:t>
      </w:r>
    </w:p>
    <w:p w14:paraId="79D2BB76" w14:textId="6C47494D" w:rsidR="001C7098" w:rsidRDefault="001C7098" w:rsidP="001C7098">
      <w:pPr>
        <w:rPr>
          <w:rFonts w:ascii="Book Antiqua" w:hAnsi="Book Antiqua"/>
        </w:rPr>
      </w:pPr>
      <w:r>
        <w:rPr>
          <w:rFonts w:ascii="Book Antiqua" w:hAnsi="Book Antiqua"/>
        </w:rPr>
        <w:t>New Mexico U.S. Senator Tom Udall recently expressed his concern</w:t>
      </w:r>
      <w:r w:rsidR="004C1D94">
        <w:rPr>
          <w:rFonts w:ascii="Book Antiqua" w:hAnsi="Book Antiqua"/>
        </w:rPr>
        <w:t>s</w:t>
      </w:r>
      <w:r>
        <w:rPr>
          <w:rFonts w:ascii="Book Antiqua" w:hAnsi="Book Antiqua"/>
        </w:rPr>
        <w:t xml:space="preserve"> about that waste recalculation.  Senator Udall was previously the New Mexico Attorney General during the time when Congress was considering the WIPP L</w:t>
      </w:r>
      <w:r w:rsidR="007235A4">
        <w:rPr>
          <w:rFonts w:ascii="Book Antiqua" w:hAnsi="Book Antiqua"/>
        </w:rPr>
        <w:t>WA</w:t>
      </w:r>
      <w:r>
        <w:rPr>
          <w:rFonts w:ascii="Book Antiqua" w:hAnsi="Book Antiqua"/>
        </w:rPr>
        <w:t xml:space="preserve">.  Udall said the volume limits “were a major reason New Mexico agreed to this mission in the first place ….”  </w:t>
      </w:r>
    </w:p>
    <w:p w14:paraId="246EA976" w14:textId="77777777" w:rsidR="001C7098" w:rsidRDefault="001C7098" w:rsidP="001C7098">
      <w:pPr>
        <w:rPr>
          <w:rFonts w:ascii="Book Antiqua" w:hAnsi="Book Antiqua"/>
        </w:rPr>
      </w:pPr>
    </w:p>
    <w:p w14:paraId="13552516" w14:textId="77777777" w:rsidR="00264B65" w:rsidRDefault="001C7098" w:rsidP="001C7098">
      <w:pPr>
        <w:rPr>
          <w:rFonts w:ascii="Book Antiqua" w:hAnsi="Book Antiqua"/>
        </w:rPr>
      </w:pPr>
      <w:r>
        <w:rPr>
          <w:rFonts w:ascii="Book Antiqua" w:hAnsi="Book Antiqua"/>
        </w:rPr>
        <w:t xml:space="preserve">Udall continued, </w:t>
      </w:r>
    </w:p>
    <w:p w14:paraId="75947605" w14:textId="77777777" w:rsidR="00264B65" w:rsidRDefault="00264B65" w:rsidP="001C7098">
      <w:pPr>
        <w:rPr>
          <w:rFonts w:ascii="Book Antiqua" w:hAnsi="Book Antiqua"/>
        </w:rPr>
      </w:pPr>
    </w:p>
    <w:p w14:paraId="5EA1B242" w14:textId="580F14A0" w:rsidR="001C7098" w:rsidRDefault="001C7098" w:rsidP="00486390">
      <w:pPr>
        <w:ind w:left="432" w:right="432"/>
        <w:rPr>
          <w:rFonts w:ascii="Book Antiqua" w:hAnsi="Book Antiqua" w:cs="Arial"/>
          <w:color w:val="000000"/>
        </w:rPr>
      </w:pPr>
      <w:r>
        <w:rPr>
          <w:rFonts w:ascii="Book Antiqua" w:hAnsi="Book Antiqua"/>
        </w:rPr>
        <w:t xml:space="preserve">I am encouraging the new administration [of Governor Michelle Lujan Grisham] to take a hard look at this action, and hopeful that it will pause </w:t>
      </w:r>
      <w:r>
        <w:rPr>
          <w:rFonts w:ascii="Book Antiqua" w:hAnsi="Book Antiqua"/>
        </w:rPr>
        <w:lastRenderedPageBreak/>
        <w:t xml:space="preserve">and reconsider this last-minute change that has major ramifications for our state.     </w:t>
      </w:r>
    </w:p>
    <w:p w14:paraId="7C406AA9" w14:textId="2FE48AB9" w:rsidR="00D34BE2" w:rsidRDefault="00264B65" w:rsidP="00DF03BF">
      <w:pPr>
        <w:spacing w:before="100" w:beforeAutospacing="1" w:after="100" w:afterAutospacing="1"/>
        <w:rPr>
          <w:rFonts w:ascii="Book Antiqua" w:hAnsi="Book Antiqua" w:cs="Arial"/>
          <w:color w:val="000000"/>
        </w:rPr>
      </w:pPr>
      <w:r>
        <w:rPr>
          <w:rFonts w:ascii="Book Antiqua" w:hAnsi="Book Antiqua" w:cs="Arial"/>
          <w:color w:val="000000"/>
        </w:rPr>
        <w:t>Given this history and the statements of our elected officials, t</w:t>
      </w:r>
      <w:r w:rsidR="00D34BE2">
        <w:rPr>
          <w:rFonts w:ascii="Book Antiqua" w:hAnsi="Book Antiqua" w:cs="Arial"/>
          <w:color w:val="000000"/>
        </w:rPr>
        <w:t xml:space="preserve">he scope of the </w:t>
      </w:r>
      <w:r w:rsidR="004C1D94">
        <w:rPr>
          <w:rFonts w:ascii="Book Antiqua" w:hAnsi="Book Antiqua" w:cs="Arial"/>
          <w:color w:val="000000"/>
        </w:rPr>
        <w:t xml:space="preserve">draft </w:t>
      </w:r>
      <w:r w:rsidR="00D34BE2">
        <w:rPr>
          <w:rFonts w:ascii="Book Antiqua" w:hAnsi="Book Antiqua" w:cs="Arial"/>
          <w:color w:val="000000"/>
        </w:rPr>
        <w:t xml:space="preserve">environmental impact statement must include analyses </w:t>
      </w:r>
      <w:r>
        <w:rPr>
          <w:rFonts w:ascii="Book Antiqua" w:hAnsi="Book Antiqua" w:cs="Arial"/>
          <w:color w:val="000000"/>
        </w:rPr>
        <w:t>for</w:t>
      </w:r>
      <w:r w:rsidR="00D34BE2">
        <w:rPr>
          <w:rFonts w:ascii="Book Antiqua" w:hAnsi="Book Antiqua" w:cs="Arial"/>
          <w:color w:val="000000"/>
        </w:rPr>
        <w:t xml:space="preserve"> the following issues and answer the following questions:</w:t>
      </w:r>
    </w:p>
    <w:p w14:paraId="4E48C9AF" w14:textId="3BF2F460" w:rsidR="00D34BE2" w:rsidRPr="00486390" w:rsidRDefault="00264B65" w:rsidP="00264B65">
      <w:pPr>
        <w:pStyle w:val="ListParagraph"/>
        <w:numPr>
          <w:ilvl w:val="0"/>
          <w:numId w:val="1"/>
        </w:numPr>
        <w:spacing w:before="100" w:beforeAutospacing="1" w:after="100" w:afterAutospacing="1"/>
        <w:rPr>
          <w:rFonts w:ascii="Book Antiqua" w:hAnsi="Book Antiqua" w:cs="Arial"/>
          <w:color w:val="000000"/>
        </w:rPr>
      </w:pPr>
      <w:r>
        <w:rPr>
          <w:rFonts w:ascii="Book Antiqua" w:eastAsia="Times New Roman" w:hAnsi="Book Antiqua"/>
        </w:rPr>
        <w:t>Th</w:t>
      </w:r>
      <w:r>
        <w:rPr>
          <w:rFonts w:ascii="Book Antiqua" w:hAnsi="Book Antiqua"/>
        </w:rPr>
        <w:t xml:space="preserve">e </w:t>
      </w:r>
      <w:r w:rsidR="004C1D94">
        <w:rPr>
          <w:rFonts w:ascii="Book Antiqua" w:hAnsi="Book Antiqua"/>
        </w:rPr>
        <w:t xml:space="preserve">34 metric tons, and ultimately up to </w:t>
      </w:r>
      <w:r>
        <w:rPr>
          <w:rFonts w:ascii="Book Antiqua" w:hAnsi="Book Antiqua"/>
        </w:rPr>
        <w:t>48.2 metric tons</w:t>
      </w:r>
      <w:r w:rsidR="004C1D94">
        <w:rPr>
          <w:rFonts w:ascii="Book Antiqua" w:hAnsi="Book Antiqua"/>
        </w:rPr>
        <w:t>,</w:t>
      </w:r>
      <w:r>
        <w:rPr>
          <w:rFonts w:ascii="Book Antiqua" w:hAnsi="Book Antiqua"/>
        </w:rPr>
        <w:t xml:space="preserve"> of surplus </w:t>
      </w:r>
      <w:r w:rsidR="00486390">
        <w:rPr>
          <w:rFonts w:ascii="Book Antiqua" w:hAnsi="Book Antiqua"/>
        </w:rPr>
        <w:t>plutonium was</w:t>
      </w:r>
      <w:r>
        <w:rPr>
          <w:rFonts w:ascii="Book Antiqua" w:hAnsi="Book Antiqua"/>
        </w:rPr>
        <w:t xml:space="preserve"> not included previously in the WIPP waste inventory.  There could be up to 160,000 55-gallon drums destined for WIPP.  </w:t>
      </w:r>
      <w:r w:rsidR="00D34BE2" w:rsidRPr="00486390">
        <w:rPr>
          <w:rFonts w:ascii="Book Antiqua" w:hAnsi="Book Antiqua" w:cs="Arial"/>
          <w:color w:val="000000"/>
        </w:rPr>
        <w:t>Would the</w:t>
      </w:r>
      <w:r w:rsidRPr="00486390">
        <w:rPr>
          <w:rFonts w:ascii="Book Antiqua" w:hAnsi="Book Antiqua" w:cs="Arial"/>
          <w:color w:val="000000"/>
        </w:rPr>
        <w:t xml:space="preserve"> proposed </w:t>
      </w:r>
      <w:r w:rsidR="004C1D94">
        <w:rPr>
          <w:rFonts w:ascii="Book Antiqua" w:hAnsi="Book Antiqua" w:cs="Arial"/>
          <w:color w:val="000000"/>
        </w:rPr>
        <w:t xml:space="preserve">34 metric tons, and ultimately up to </w:t>
      </w:r>
      <w:r w:rsidRPr="00486390">
        <w:rPr>
          <w:rFonts w:ascii="Book Antiqua" w:hAnsi="Book Antiqua" w:cs="Arial"/>
          <w:color w:val="000000"/>
        </w:rPr>
        <w:t>48.2 metric tons</w:t>
      </w:r>
      <w:r w:rsidR="004C1D94">
        <w:rPr>
          <w:rFonts w:ascii="Book Antiqua" w:hAnsi="Book Antiqua" w:cs="Arial"/>
          <w:color w:val="000000"/>
        </w:rPr>
        <w:t>,</w:t>
      </w:r>
      <w:r w:rsidRPr="00486390">
        <w:rPr>
          <w:rFonts w:ascii="Book Antiqua" w:hAnsi="Book Antiqua" w:cs="Arial"/>
          <w:color w:val="000000"/>
        </w:rPr>
        <w:t xml:space="preserve"> of</w:t>
      </w:r>
      <w:r w:rsidR="00D34BE2" w:rsidRPr="00486390">
        <w:rPr>
          <w:rFonts w:ascii="Book Antiqua" w:hAnsi="Book Antiqua" w:cs="Arial"/>
          <w:color w:val="000000"/>
        </w:rPr>
        <w:t xml:space="preserve"> surplus plutonium fit into WIPP? </w:t>
      </w:r>
    </w:p>
    <w:p w14:paraId="596E14D1" w14:textId="77777777" w:rsidR="00D34BE2" w:rsidRPr="001E0D98" w:rsidRDefault="00D34BE2" w:rsidP="00D34BE2">
      <w:pPr>
        <w:pStyle w:val="ListParagraph"/>
        <w:numPr>
          <w:ilvl w:val="0"/>
          <w:numId w:val="1"/>
        </w:numPr>
        <w:spacing w:before="100" w:beforeAutospacing="1" w:after="100" w:afterAutospacing="1"/>
        <w:rPr>
          <w:rFonts w:ascii="Book Antiqua" w:hAnsi="Book Antiqua"/>
        </w:rPr>
      </w:pPr>
      <w:r w:rsidRPr="00D34BE2">
        <w:rPr>
          <w:rFonts w:ascii="Book Antiqua" w:hAnsi="Book Antiqua" w:cs="Arial"/>
          <w:color w:val="000000"/>
        </w:rPr>
        <w:t xml:space="preserve">Would WIPP's legal capacity of 6.2 million cubic feet of waste have to be increased? </w:t>
      </w:r>
    </w:p>
    <w:p w14:paraId="712E1F59" w14:textId="77777777" w:rsidR="00D34BE2" w:rsidRDefault="00D34BE2" w:rsidP="00D34BE2">
      <w:pPr>
        <w:pStyle w:val="ListParagraph"/>
        <w:numPr>
          <w:ilvl w:val="0"/>
          <w:numId w:val="1"/>
        </w:numPr>
        <w:spacing w:before="100" w:beforeAutospacing="1" w:after="100" w:afterAutospacing="1"/>
        <w:rPr>
          <w:rFonts w:ascii="Book Antiqua" w:hAnsi="Book Antiqua" w:cs="Arial"/>
          <w:color w:val="000000"/>
        </w:rPr>
      </w:pPr>
      <w:r w:rsidRPr="00D34BE2">
        <w:rPr>
          <w:rFonts w:ascii="Book Antiqua" w:hAnsi="Book Antiqua" w:cs="Arial"/>
          <w:color w:val="000000"/>
        </w:rPr>
        <w:t>What's the waste form?</w:t>
      </w:r>
      <w:r>
        <w:rPr>
          <w:rFonts w:ascii="Book Antiqua" w:hAnsi="Book Antiqua" w:cs="Arial"/>
          <w:color w:val="000000"/>
        </w:rPr>
        <w:t xml:space="preserve">  </w:t>
      </w:r>
      <w:r w:rsidRPr="00D34BE2">
        <w:rPr>
          <w:rFonts w:ascii="Book Antiqua" w:hAnsi="Book Antiqua" w:cs="Arial"/>
          <w:color w:val="000000"/>
        </w:rPr>
        <w:t xml:space="preserve">DOE claims that the waste is similar to that </w:t>
      </w:r>
      <w:r>
        <w:rPr>
          <w:rFonts w:ascii="Book Antiqua" w:hAnsi="Book Antiqua" w:cs="Arial"/>
          <w:color w:val="000000"/>
        </w:rPr>
        <w:t xml:space="preserve">disposed of </w:t>
      </w:r>
      <w:r w:rsidRPr="00D34BE2">
        <w:rPr>
          <w:rFonts w:ascii="Book Antiqua" w:hAnsi="Book Antiqua" w:cs="Arial"/>
          <w:color w:val="000000"/>
        </w:rPr>
        <w:t>at WIPP.</w:t>
      </w:r>
      <w:r>
        <w:rPr>
          <w:rFonts w:ascii="Book Antiqua" w:hAnsi="Book Antiqua" w:cs="Arial"/>
          <w:color w:val="000000"/>
        </w:rPr>
        <w:t xml:space="preserve">  Prove it.</w:t>
      </w:r>
    </w:p>
    <w:p w14:paraId="11757C04" w14:textId="77777777" w:rsidR="00326FDB" w:rsidRPr="00326FDB" w:rsidRDefault="00D34BE2" w:rsidP="00326FDB">
      <w:pPr>
        <w:pStyle w:val="ListParagraph"/>
        <w:numPr>
          <w:ilvl w:val="0"/>
          <w:numId w:val="1"/>
        </w:numPr>
        <w:spacing w:before="100" w:beforeAutospacing="1" w:after="100" w:afterAutospacing="1"/>
        <w:rPr>
          <w:rFonts w:ascii="Book Antiqua" w:hAnsi="Book Antiqua"/>
        </w:rPr>
      </w:pPr>
      <w:r w:rsidRPr="00326FDB">
        <w:rPr>
          <w:rFonts w:ascii="Book Antiqua" w:hAnsi="Book Antiqua" w:cs="Arial"/>
          <w:color w:val="000000"/>
        </w:rPr>
        <w:t xml:space="preserve">Would existing requirements for waste characterization have to be changed? </w:t>
      </w:r>
    </w:p>
    <w:p w14:paraId="63236178" w14:textId="7B4C49B2" w:rsidR="00326FDB" w:rsidRPr="00486390" w:rsidRDefault="004C1D94" w:rsidP="00326FDB">
      <w:pPr>
        <w:pStyle w:val="ListParagraph"/>
        <w:numPr>
          <w:ilvl w:val="0"/>
          <w:numId w:val="1"/>
        </w:numPr>
        <w:spacing w:before="100" w:beforeAutospacing="1" w:after="100" w:afterAutospacing="1"/>
        <w:rPr>
          <w:rFonts w:ascii="Book Antiqua" w:hAnsi="Book Antiqua"/>
        </w:rPr>
      </w:pPr>
      <w:r>
        <w:rPr>
          <w:rFonts w:ascii="Book Antiqua" w:hAnsi="Book Antiqua" w:cs="Arial"/>
          <w:color w:val="000000"/>
        </w:rPr>
        <w:t>How would the disposal of the proposed surplus</w:t>
      </w:r>
      <w:r w:rsidR="00D34BE2" w:rsidRPr="00326FDB">
        <w:rPr>
          <w:rFonts w:ascii="Book Antiqua" w:hAnsi="Book Antiqua" w:cs="Arial"/>
          <w:color w:val="000000"/>
        </w:rPr>
        <w:t xml:space="preserve"> plutonium affect WIPP's </w:t>
      </w:r>
      <w:r w:rsidR="00264B65">
        <w:rPr>
          <w:rFonts w:ascii="Book Antiqua" w:hAnsi="Book Antiqua" w:cs="Arial"/>
          <w:color w:val="000000"/>
        </w:rPr>
        <w:t xml:space="preserve">day-to-day </w:t>
      </w:r>
      <w:r w:rsidR="00D34BE2" w:rsidRPr="00326FDB">
        <w:rPr>
          <w:rFonts w:ascii="Book Antiqua" w:hAnsi="Book Antiqua" w:cs="Arial"/>
          <w:color w:val="000000"/>
        </w:rPr>
        <w:t xml:space="preserve">operations? </w:t>
      </w:r>
    </w:p>
    <w:p w14:paraId="2FD501EE" w14:textId="4B6F112D" w:rsidR="00264B65" w:rsidRPr="00326FDB" w:rsidRDefault="00264B65" w:rsidP="00326FDB">
      <w:pPr>
        <w:pStyle w:val="ListParagraph"/>
        <w:numPr>
          <w:ilvl w:val="0"/>
          <w:numId w:val="1"/>
        </w:numPr>
        <w:spacing w:before="100" w:beforeAutospacing="1" w:after="100" w:afterAutospacing="1"/>
        <w:rPr>
          <w:rFonts w:ascii="Book Antiqua" w:hAnsi="Book Antiqua"/>
        </w:rPr>
      </w:pPr>
      <w:r>
        <w:rPr>
          <w:rFonts w:ascii="Book Antiqua" w:hAnsi="Book Antiqua" w:cs="Arial"/>
          <w:color w:val="000000"/>
        </w:rPr>
        <w:t>How would the disposal of the proposed surplus plutonium change the WIPP five-years recertification process with the Environmental Protection Agency (EPA) that WIPP would not leak for 10,000 years?</w:t>
      </w:r>
    </w:p>
    <w:p w14:paraId="5F5F2563" w14:textId="4407A2A7" w:rsidR="00326FDB" w:rsidRPr="00326FDB" w:rsidRDefault="00D34BE2" w:rsidP="00326FDB">
      <w:pPr>
        <w:pStyle w:val="ListParagraph"/>
        <w:numPr>
          <w:ilvl w:val="0"/>
          <w:numId w:val="1"/>
        </w:numPr>
        <w:spacing w:before="100" w:beforeAutospacing="1" w:after="100" w:afterAutospacing="1"/>
        <w:rPr>
          <w:rFonts w:ascii="Book Antiqua" w:hAnsi="Book Antiqua"/>
        </w:rPr>
      </w:pPr>
      <w:r w:rsidRPr="00326FDB">
        <w:rPr>
          <w:rFonts w:ascii="Book Antiqua" w:hAnsi="Book Antiqua" w:cs="Arial"/>
          <w:color w:val="000000"/>
        </w:rPr>
        <w:t xml:space="preserve">What would be the </w:t>
      </w:r>
      <w:r w:rsidR="00264B65">
        <w:rPr>
          <w:rFonts w:ascii="Book Antiqua" w:hAnsi="Book Antiqua" w:cs="Arial"/>
          <w:color w:val="000000"/>
        </w:rPr>
        <w:t xml:space="preserve">proposed </w:t>
      </w:r>
      <w:r w:rsidRPr="00326FDB">
        <w:rPr>
          <w:rFonts w:ascii="Book Antiqua" w:hAnsi="Book Antiqua" w:cs="Arial"/>
          <w:color w:val="000000"/>
        </w:rPr>
        <w:t>schedule for bringing the waste?</w:t>
      </w:r>
      <w:r w:rsidR="00264B65">
        <w:rPr>
          <w:rFonts w:ascii="Book Antiqua" w:hAnsi="Book Antiqua" w:cs="Arial"/>
          <w:color w:val="000000"/>
        </w:rPr>
        <w:t xml:space="preserve">  When would the proposed shipments end?</w:t>
      </w:r>
      <w:r w:rsidRPr="00326FDB">
        <w:rPr>
          <w:rFonts w:ascii="Book Antiqua" w:hAnsi="Book Antiqua" w:cs="Arial"/>
          <w:color w:val="000000"/>
        </w:rPr>
        <w:t xml:space="preserve"> </w:t>
      </w:r>
    </w:p>
    <w:p w14:paraId="602A3D46" w14:textId="77777777" w:rsidR="00D34BE2" w:rsidRPr="00326FDB" w:rsidRDefault="00D34BE2" w:rsidP="00326FDB">
      <w:pPr>
        <w:pStyle w:val="ListParagraph"/>
        <w:numPr>
          <w:ilvl w:val="0"/>
          <w:numId w:val="1"/>
        </w:numPr>
        <w:spacing w:before="100" w:beforeAutospacing="1" w:after="100" w:afterAutospacing="1"/>
        <w:rPr>
          <w:rFonts w:ascii="Book Antiqua" w:hAnsi="Book Antiqua"/>
        </w:rPr>
      </w:pPr>
      <w:r w:rsidRPr="00326FDB">
        <w:rPr>
          <w:rFonts w:ascii="Book Antiqua" w:hAnsi="Book Antiqua" w:cs="Arial"/>
          <w:color w:val="000000"/>
        </w:rPr>
        <w:t>How much would it cost to process and ship the waste?</w:t>
      </w:r>
    </w:p>
    <w:p w14:paraId="4F7D9F5D" w14:textId="77777777" w:rsidR="00D34BE2" w:rsidRDefault="00D34BE2" w:rsidP="00D34BE2">
      <w:pPr>
        <w:pStyle w:val="ListParagraph"/>
        <w:numPr>
          <w:ilvl w:val="0"/>
          <w:numId w:val="1"/>
        </w:numPr>
        <w:spacing w:before="100" w:beforeAutospacing="1" w:after="100" w:afterAutospacing="1"/>
        <w:rPr>
          <w:rFonts w:ascii="Book Antiqua" w:hAnsi="Book Antiqua" w:cs="Arial"/>
          <w:color w:val="000000"/>
        </w:rPr>
      </w:pPr>
      <w:r>
        <w:rPr>
          <w:rFonts w:ascii="Book Antiqua" w:hAnsi="Book Antiqua" w:cs="Arial"/>
          <w:color w:val="000000"/>
        </w:rPr>
        <w:t xml:space="preserve">Explain </w:t>
      </w:r>
      <w:r w:rsidR="00DF03BF" w:rsidRPr="00D34BE2">
        <w:rPr>
          <w:rFonts w:ascii="Book Antiqua" w:hAnsi="Book Antiqua" w:cs="Arial"/>
          <w:color w:val="000000"/>
        </w:rPr>
        <w:t>why the plutonium should be tr</w:t>
      </w:r>
      <w:r w:rsidR="00326FDB">
        <w:rPr>
          <w:rFonts w:ascii="Book Antiqua" w:hAnsi="Book Antiqua" w:cs="Arial"/>
          <w:color w:val="000000"/>
        </w:rPr>
        <w:t>ansported again. Much of the 34</w:t>
      </w:r>
      <w:r w:rsidR="00DF03BF" w:rsidRPr="00D34BE2">
        <w:rPr>
          <w:rFonts w:ascii="Book Antiqua" w:hAnsi="Book Antiqua" w:cs="Arial"/>
          <w:color w:val="000000"/>
        </w:rPr>
        <w:t xml:space="preserve"> metric tons was already shipped from the DOE sites at Hanford, Livermore, and Los Alamos to the Savannah River Site</w:t>
      </w:r>
      <w:r w:rsidR="00326FDB">
        <w:rPr>
          <w:rFonts w:ascii="Book Antiqua" w:hAnsi="Book Antiqua" w:cs="Arial"/>
          <w:color w:val="000000"/>
        </w:rPr>
        <w:t xml:space="preserve"> (SRS)</w:t>
      </w:r>
      <w:r w:rsidR="00DF03BF" w:rsidRPr="00D34BE2">
        <w:rPr>
          <w:rFonts w:ascii="Book Antiqua" w:hAnsi="Book Antiqua" w:cs="Arial"/>
          <w:color w:val="000000"/>
        </w:rPr>
        <w:t xml:space="preserve">. </w:t>
      </w:r>
    </w:p>
    <w:p w14:paraId="73F7A6DF" w14:textId="5D2D8F35" w:rsidR="00264B65" w:rsidRDefault="00326FDB" w:rsidP="00D34BE2">
      <w:pPr>
        <w:pStyle w:val="ListParagraph"/>
        <w:numPr>
          <w:ilvl w:val="0"/>
          <w:numId w:val="1"/>
        </w:numPr>
        <w:spacing w:before="100" w:beforeAutospacing="1" w:after="100" w:afterAutospacing="1"/>
        <w:rPr>
          <w:rFonts w:ascii="Book Antiqua" w:hAnsi="Book Antiqua" w:cs="Arial"/>
          <w:color w:val="000000"/>
        </w:rPr>
      </w:pPr>
      <w:r w:rsidRPr="00B97476">
        <w:rPr>
          <w:rFonts w:ascii="Book Antiqua" w:hAnsi="Book Antiqua" w:cs="Arial"/>
          <w:color w:val="000000"/>
        </w:rPr>
        <w:t xml:space="preserve">What are the </w:t>
      </w:r>
      <w:r w:rsidR="002020E3">
        <w:rPr>
          <w:rFonts w:ascii="Book Antiqua" w:hAnsi="Book Antiqua" w:cs="Arial"/>
          <w:color w:val="000000"/>
        </w:rPr>
        <w:t xml:space="preserve">short-term and long-term </w:t>
      </w:r>
      <w:r w:rsidRPr="00B97476">
        <w:rPr>
          <w:rFonts w:ascii="Book Antiqua" w:hAnsi="Book Antiqua" w:cs="Arial"/>
          <w:color w:val="000000"/>
        </w:rPr>
        <w:t>transportation risks</w:t>
      </w:r>
      <w:r w:rsidR="00264B65">
        <w:rPr>
          <w:rFonts w:ascii="Book Antiqua" w:hAnsi="Book Antiqua" w:cs="Arial"/>
          <w:color w:val="000000"/>
        </w:rPr>
        <w:t>?</w:t>
      </w:r>
    </w:p>
    <w:p w14:paraId="21579312" w14:textId="753194A6" w:rsidR="00326FDB" w:rsidRDefault="00264B65" w:rsidP="00D34BE2">
      <w:pPr>
        <w:pStyle w:val="ListParagraph"/>
        <w:numPr>
          <w:ilvl w:val="0"/>
          <w:numId w:val="1"/>
        </w:numPr>
        <w:spacing w:before="100" w:beforeAutospacing="1" w:after="100" w:afterAutospacing="1"/>
        <w:rPr>
          <w:rFonts w:ascii="Book Antiqua" w:hAnsi="Book Antiqua" w:cs="Arial"/>
          <w:color w:val="000000"/>
        </w:rPr>
      </w:pPr>
      <w:r>
        <w:rPr>
          <w:rFonts w:ascii="Book Antiqua" w:hAnsi="Book Antiqua" w:cs="Arial"/>
          <w:color w:val="000000"/>
        </w:rPr>
        <w:t>What additional emergency prep</w:t>
      </w:r>
      <w:r w:rsidR="004C1D94">
        <w:rPr>
          <w:rFonts w:ascii="Book Antiqua" w:hAnsi="Book Antiqua" w:cs="Arial"/>
          <w:color w:val="000000"/>
        </w:rPr>
        <w:t>aredness</w:t>
      </w:r>
      <w:r>
        <w:rPr>
          <w:rFonts w:ascii="Book Antiqua" w:hAnsi="Book Antiqua" w:cs="Arial"/>
          <w:color w:val="000000"/>
        </w:rPr>
        <w:t xml:space="preserve"> and response would be required along the transportation routes across the country?  In New Mexico?</w:t>
      </w:r>
    </w:p>
    <w:p w14:paraId="37B1DCAD" w14:textId="64FE7211" w:rsidR="00326FDB" w:rsidRPr="00326FDB" w:rsidRDefault="00D34BE2" w:rsidP="00DF03BF">
      <w:pPr>
        <w:pStyle w:val="ListParagraph"/>
        <w:numPr>
          <w:ilvl w:val="0"/>
          <w:numId w:val="1"/>
        </w:numPr>
        <w:spacing w:before="100" w:beforeAutospacing="1" w:after="100" w:afterAutospacing="1"/>
        <w:rPr>
          <w:rFonts w:ascii="Book Antiqua" w:hAnsi="Book Antiqua"/>
        </w:rPr>
      </w:pPr>
      <w:r>
        <w:rPr>
          <w:rFonts w:ascii="Book Antiqua" w:hAnsi="Book Antiqua" w:cs="Arial"/>
          <w:color w:val="000000"/>
        </w:rPr>
        <w:t>Explain why immobilization will not work.  One immobilization option w</w:t>
      </w:r>
      <w:r w:rsidR="00264B65">
        <w:rPr>
          <w:rFonts w:ascii="Book Antiqua" w:hAnsi="Book Antiqua" w:cs="Arial"/>
          <w:color w:val="000000"/>
        </w:rPr>
        <w:t>as</w:t>
      </w:r>
      <w:r>
        <w:rPr>
          <w:rFonts w:ascii="Book Antiqua" w:hAnsi="Book Antiqua" w:cs="Arial"/>
          <w:color w:val="000000"/>
        </w:rPr>
        <w:t xml:space="preserve"> </w:t>
      </w:r>
      <w:r w:rsidR="00DF03BF" w:rsidRPr="00D34BE2">
        <w:rPr>
          <w:rFonts w:ascii="Book Antiqua" w:hAnsi="Book Antiqua" w:cs="Arial"/>
          <w:color w:val="000000"/>
        </w:rPr>
        <w:t xml:space="preserve">to fill small cans with plutonium </w:t>
      </w:r>
      <w:r w:rsidR="002020E3">
        <w:rPr>
          <w:rFonts w:ascii="Book Antiqua" w:hAnsi="Book Antiqua" w:cs="Arial"/>
          <w:color w:val="000000"/>
        </w:rPr>
        <w:t xml:space="preserve">that </w:t>
      </w:r>
      <w:r w:rsidR="00264B65">
        <w:rPr>
          <w:rFonts w:ascii="Book Antiqua" w:hAnsi="Book Antiqua" w:cs="Arial"/>
          <w:color w:val="000000"/>
        </w:rPr>
        <w:t xml:space="preserve">would be </w:t>
      </w:r>
      <w:r w:rsidR="00DF03BF" w:rsidRPr="00D34BE2">
        <w:rPr>
          <w:rFonts w:ascii="Book Antiqua" w:hAnsi="Book Antiqua" w:cs="Arial"/>
          <w:color w:val="000000"/>
        </w:rPr>
        <w:t xml:space="preserve">mixed with molten glass </w:t>
      </w:r>
      <w:r>
        <w:rPr>
          <w:rFonts w:ascii="Book Antiqua" w:hAnsi="Book Antiqua" w:cs="Arial"/>
          <w:color w:val="000000"/>
        </w:rPr>
        <w:t xml:space="preserve">or ceramic </w:t>
      </w:r>
      <w:r w:rsidR="00DF03BF" w:rsidRPr="00D34BE2">
        <w:rPr>
          <w:rFonts w:ascii="Book Antiqua" w:hAnsi="Book Antiqua" w:cs="Arial"/>
          <w:color w:val="000000"/>
        </w:rPr>
        <w:t>and high-level waste. When the small cans</w:t>
      </w:r>
      <w:r w:rsidR="002020E3">
        <w:rPr>
          <w:rFonts w:ascii="Book Antiqua" w:hAnsi="Book Antiqua" w:cs="Arial"/>
          <w:color w:val="000000"/>
        </w:rPr>
        <w:t xml:space="preserve"> </w:t>
      </w:r>
      <w:proofErr w:type="gramStart"/>
      <w:r w:rsidR="00DF03BF" w:rsidRPr="00D34BE2">
        <w:rPr>
          <w:rFonts w:ascii="Book Antiqua" w:hAnsi="Book Antiqua" w:cs="Arial"/>
          <w:color w:val="000000"/>
        </w:rPr>
        <w:t>cooled</w:t>
      </w:r>
      <w:proofErr w:type="gramEnd"/>
      <w:r w:rsidR="00DF03BF" w:rsidRPr="00D34BE2">
        <w:rPr>
          <w:rFonts w:ascii="Book Antiqua" w:hAnsi="Book Antiqua" w:cs="Arial"/>
          <w:color w:val="000000"/>
        </w:rPr>
        <w:t xml:space="preserve">, they </w:t>
      </w:r>
      <w:r w:rsidR="00264B65">
        <w:rPr>
          <w:rFonts w:ascii="Book Antiqua" w:hAnsi="Book Antiqua" w:cs="Arial"/>
          <w:color w:val="000000"/>
        </w:rPr>
        <w:t>would be</w:t>
      </w:r>
      <w:r w:rsidR="00DF03BF" w:rsidRPr="00D34BE2">
        <w:rPr>
          <w:rFonts w:ascii="Book Antiqua" w:hAnsi="Book Antiqua" w:cs="Arial"/>
          <w:color w:val="000000"/>
        </w:rPr>
        <w:t xml:space="preserve"> placed insid</w:t>
      </w:r>
      <w:r w:rsidR="002020E3">
        <w:rPr>
          <w:rFonts w:ascii="Book Antiqua" w:hAnsi="Book Antiqua" w:cs="Arial"/>
          <w:color w:val="000000"/>
        </w:rPr>
        <w:t>e a much larger canister that would</w:t>
      </w:r>
      <w:r w:rsidR="00DF03BF" w:rsidRPr="00D34BE2">
        <w:rPr>
          <w:rFonts w:ascii="Book Antiqua" w:hAnsi="Book Antiqua" w:cs="Arial"/>
          <w:color w:val="000000"/>
        </w:rPr>
        <w:t xml:space="preserve"> then filled with the mol</w:t>
      </w:r>
      <w:r>
        <w:rPr>
          <w:rFonts w:ascii="Book Antiqua" w:hAnsi="Book Antiqua" w:cs="Arial"/>
          <w:color w:val="000000"/>
        </w:rPr>
        <w:t xml:space="preserve">ten high-level waste mixture. </w:t>
      </w:r>
    </w:p>
    <w:p w14:paraId="3D6BA919" w14:textId="3306BEA7" w:rsidR="00DF03BF" w:rsidRPr="001E0D98" w:rsidRDefault="002020E3" w:rsidP="00DF03BF">
      <w:pPr>
        <w:pStyle w:val="ListParagraph"/>
        <w:numPr>
          <w:ilvl w:val="0"/>
          <w:numId w:val="1"/>
        </w:numPr>
        <w:spacing w:before="100" w:beforeAutospacing="1" w:after="100" w:afterAutospacing="1"/>
        <w:rPr>
          <w:rFonts w:ascii="Book Antiqua" w:hAnsi="Book Antiqua"/>
        </w:rPr>
      </w:pPr>
      <w:r>
        <w:rPr>
          <w:rFonts w:ascii="Book Antiqua" w:hAnsi="Book Antiqua" w:cs="Arial"/>
          <w:color w:val="000000"/>
        </w:rPr>
        <w:t xml:space="preserve">Explain why </w:t>
      </w:r>
      <w:r w:rsidR="00DF03BF" w:rsidRPr="00326FDB">
        <w:rPr>
          <w:rFonts w:ascii="Book Antiqua" w:hAnsi="Book Antiqua" w:cs="Arial"/>
          <w:color w:val="000000"/>
        </w:rPr>
        <w:t xml:space="preserve">the plutonium </w:t>
      </w:r>
      <w:r>
        <w:rPr>
          <w:rFonts w:ascii="Book Antiqua" w:hAnsi="Book Antiqua" w:cs="Arial"/>
          <w:color w:val="000000"/>
        </w:rPr>
        <w:t xml:space="preserve">cannot </w:t>
      </w:r>
      <w:r w:rsidR="00DF03BF" w:rsidRPr="00326FDB">
        <w:rPr>
          <w:rFonts w:ascii="Book Antiqua" w:hAnsi="Book Antiqua" w:cs="Arial"/>
          <w:color w:val="000000"/>
        </w:rPr>
        <w:t xml:space="preserve">be immobilized at </w:t>
      </w:r>
      <w:r w:rsidR="00326FDB">
        <w:rPr>
          <w:rFonts w:ascii="Book Antiqua" w:hAnsi="Book Antiqua" w:cs="Arial"/>
          <w:color w:val="000000"/>
        </w:rPr>
        <w:t xml:space="preserve">the </w:t>
      </w:r>
      <w:r>
        <w:rPr>
          <w:rFonts w:ascii="Book Antiqua" w:hAnsi="Book Antiqua" w:cs="Arial"/>
          <w:color w:val="000000"/>
        </w:rPr>
        <w:t>SRS.</w:t>
      </w:r>
      <w:r w:rsidR="00DF03BF" w:rsidRPr="00326FDB">
        <w:rPr>
          <w:rFonts w:ascii="Book Antiqua" w:hAnsi="Book Antiqua" w:cs="Arial"/>
          <w:color w:val="000000"/>
        </w:rPr>
        <w:t xml:space="preserve"> </w:t>
      </w:r>
      <w:r w:rsidR="00326FDB">
        <w:rPr>
          <w:rFonts w:ascii="Book Antiqua" w:hAnsi="Book Antiqua" w:cs="Arial"/>
          <w:color w:val="000000"/>
        </w:rPr>
        <w:t xml:space="preserve"> </w:t>
      </w:r>
      <w:r w:rsidR="00DF03BF" w:rsidRPr="00326FDB">
        <w:rPr>
          <w:rFonts w:ascii="Book Antiqua" w:hAnsi="Book Antiqua" w:cs="Arial"/>
          <w:color w:val="000000"/>
        </w:rPr>
        <w:t xml:space="preserve">SRS stores thousands of containers of immobilized high-level waste from the Defense Waste Processing Facility. </w:t>
      </w:r>
      <w:r>
        <w:rPr>
          <w:rFonts w:ascii="Book Antiqua" w:hAnsi="Book Antiqua" w:cs="Arial"/>
          <w:color w:val="000000"/>
        </w:rPr>
        <w:t xml:space="preserve"> </w:t>
      </w:r>
      <w:r w:rsidR="00DF03BF" w:rsidRPr="00326FDB">
        <w:rPr>
          <w:rFonts w:ascii="Book Antiqua" w:hAnsi="Book Antiqua" w:cs="Arial"/>
          <w:color w:val="000000"/>
        </w:rPr>
        <w:t xml:space="preserve">The </w:t>
      </w:r>
      <w:r w:rsidR="00326FDB">
        <w:rPr>
          <w:rFonts w:ascii="Book Antiqua" w:hAnsi="Book Antiqua" w:cs="Arial"/>
          <w:color w:val="000000"/>
        </w:rPr>
        <w:t xml:space="preserve">draft EIS must discuss how the </w:t>
      </w:r>
      <w:r>
        <w:rPr>
          <w:rFonts w:ascii="Book Antiqua" w:hAnsi="Book Antiqua" w:cs="Arial"/>
          <w:color w:val="000000"/>
        </w:rPr>
        <w:t xml:space="preserve">up to </w:t>
      </w:r>
      <w:r w:rsidR="00264B65">
        <w:rPr>
          <w:rFonts w:ascii="Book Antiqua" w:hAnsi="Book Antiqua" w:cs="Arial"/>
          <w:color w:val="000000"/>
        </w:rPr>
        <w:t>48.2</w:t>
      </w:r>
      <w:r w:rsidR="00DF03BF" w:rsidRPr="00326FDB">
        <w:rPr>
          <w:rFonts w:ascii="Book Antiqua" w:hAnsi="Book Antiqua" w:cs="Arial"/>
          <w:color w:val="000000"/>
        </w:rPr>
        <w:t xml:space="preserve"> metric tons of plutonium could be immobilized and stored at SRS.</w:t>
      </w:r>
    </w:p>
    <w:p w14:paraId="08D2CBCA" w14:textId="2563F4F1" w:rsidR="009B00CB" w:rsidRDefault="001E0D98" w:rsidP="001C7098">
      <w:pPr>
        <w:pStyle w:val="ListParagraph"/>
        <w:numPr>
          <w:ilvl w:val="0"/>
          <w:numId w:val="1"/>
        </w:numPr>
        <w:spacing w:before="100" w:beforeAutospacing="1" w:after="100" w:afterAutospacing="1"/>
        <w:rPr>
          <w:rFonts w:ascii="Book Antiqua" w:hAnsi="Book Antiqua"/>
        </w:rPr>
      </w:pPr>
      <w:r>
        <w:rPr>
          <w:rFonts w:ascii="Book Antiqua" w:hAnsi="Book Antiqua"/>
        </w:rPr>
        <w:lastRenderedPageBreak/>
        <w:t>Much of this diluted waste is part of an international agreement with Russia to downblend plutonium for use in nuclear power plants.  Provide information about the agreement and its current status</w:t>
      </w:r>
      <w:r w:rsidR="002020E3">
        <w:rPr>
          <w:rFonts w:ascii="Book Antiqua" w:hAnsi="Book Antiqua"/>
        </w:rPr>
        <w:t>.  Explain how the</w:t>
      </w:r>
      <w:r w:rsidR="007235A4">
        <w:rPr>
          <w:rFonts w:ascii="Book Antiqua" w:hAnsi="Book Antiqua"/>
        </w:rPr>
        <w:t xml:space="preserve"> DOE </w:t>
      </w:r>
      <w:r w:rsidR="002020E3">
        <w:rPr>
          <w:rFonts w:ascii="Book Antiqua" w:hAnsi="Book Antiqua"/>
        </w:rPr>
        <w:t xml:space="preserve">surplus plutonium dilute and dispose </w:t>
      </w:r>
      <w:r w:rsidR="007235A4">
        <w:rPr>
          <w:rFonts w:ascii="Book Antiqua" w:hAnsi="Book Antiqua"/>
        </w:rPr>
        <w:t xml:space="preserve">proposal meets the terms of the </w:t>
      </w:r>
      <w:r w:rsidR="002020E3">
        <w:rPr>
          <w:rFonts w:ascii="Book Antiqua" w:hAnsi="Book Antiqua"/>
        </w:rPr>
        <w:t xml:space="preserve">Russia </w:t>
      </w:r>
      <w:r w:rsidR="007235A4">
        <w:rPr>
          <w:rFonts w:ascii="Book Antiqua" w:hAnsi="Book Antiqua"/>
        </w:rPr>
        <w:t>agreement</w:t>
      </w:r>
      <w:r>
        <w:rPr>
          <w:rFonts w:ascii="Book Antiqua" w:hAnsi="Book Antiqua"/>
        </w:rPr>
        <w:t>.</w:t>
      </w:r>
      <w:r w:rsidR="007235A4">
        <w:rPr>
          <w:rFonts w:ascii="Book Antiqua" w:hAnsi="Book Antiqua"/>
        </w:rPr>
        <w:t xml:space="preserve"> </w:t>
      </w:r>
    </w:p>
    <w:p w14:paraId="2A23AD30" w14:textId="77777777" w:rsidR="009B00CB" w:rsidRDefault="007235A4" w:rsidP="001C7098">
      <w:pPr>
        <w:pStyle w:val="ListParagraph"/>
        <w:numPr>
          <w:ilvl w:val="0"/>
          <w:numId w:val="1"/>
        </w:numPr>
        <w:spacing w:before="100" w:beforeAutospacing="1" w:after="100" w:afterAutospacing="1"/>
        <w:rPr>
          <w:rFonts w:ascii="Book Antiqua" w:hAnsi="Book Antiqua"/>
        </w:rPr>
      </w:pPr>
      <w:r>
        <w:rPr>
          <w:rFonts w:ascii="Book Antiqua" w:hAnsi="Book Antiqua"/>
        </w:rPr>
        <w:t xml:space="preserve">If the </w:t>
      </w:r>
      <w:r w:rsidR="009B00CB">
        <w:rPr>
          <w:rFonts w:ascii="Book Antiqua" w:hAnsi="Book Antiqua"/>
        </w:rPr>
        <w:t xml:space="preserve">U.S./Russia </w:t>
      </w:r>
      <w:r>
        <w:rPr>
          <w:rFonts w:ascii="Book Antiqua" w:hAnsi="Book Antiqua"/>
        </w:rPr>
        <w:t xml:space="preserve">agreement needs to be renegotiated, what is the timeframe to do so? </w:t>
      </w:r>
      <w:r w:rsidR="009B00CB">
        <w:rPr>
          <w:rFonts w:ascii="Book Antiqua" w:hAnsi="Book Antiqua"/>
        </w:rPr>
        <w:t xml:space="preserve"> </w:t>
      </w:r>
    </w:p>
    <w:p w14:paraId="6642EC29" w14:textId="35B7DB49" w:rsidR="001C7098" w:rsidRDefault="007235A4" w:rsidP="001C7098">
      <w:pPr>
        <w:pStyle w:val="ListParagraph"/>
        <w:numPr>
          <w:ilvl w:val="0"/>
          <w:numId w:val="1"/>
        </w:numPr>
        <w:spacing w:before="100" w:beforeAutospacing="1" w:after="100" w:afterAutospacing="1"/>
        <w:rPr>
          <w:rFonts w:ascii="Book Antiqua" w:hAnsi="Book Antiqua"/>
        </w:rPr>
      </w:pPr>
      <w:r>
        <w:rPr>
          <w:rFonts w:ascii="Book Antiqua" w:hAnsi="Book Antiqua"/>
        </w:rPr>
        <w:t xml:space="preserve">Will any Record of Decision from this </w:t>
      </w:r>
      <w:r w:rsidR="00A5296F">
        <w:rPr>
          <w:rFonts w:ascii="Book Antiqua" w:hAnsi="Book Antiqua"/>
        </w:rPr>
        <w:t>NEPA proposal await completion of the renegotiated agreement?</w:t>
      </w:r>
      <w:r w:rsidR="001E0D98">
        <w:rPr>
          <w:rFonts w:ascii="Book Antiqua" w:hAnsi="Book Antiqua"/>
        </w:rPr>
        <w:t xml:space="preserve">  </w:t>
      </w:r>
    </w:p>
    <w:p w14:paraId="306AD70F" w14:textId="696458FB" w:rsidR="00326FDB" w:rsidRPr="001C7098" w:rsidRDefault="001C7098" w:rsidP="001C7098">
      <w:pPr>
        <w:spacing w:before="100" w:beforeAutospacing="1" w:after="100" w:afterAutospacing="1"/>
        <w:rPr>
          <w:rFonts w:ascii="Book Antiqua" w:hAnsi="Book Antiqua"/>
        </w:rPr>
      </w:pPr>
      <w:r w:rsidRPr="001C7098">
        <w:rPr>
          <w:rFonts w:ascii="Book Antiqua" w:hAnsi="Book Antiqua"/>
        </w:rPr>
        <w:t xml:space="preserve">Thank you for your careful consideration of my </w:t>
      </w:r>
      <w:r w:rsidR="009B00CB">
        <w:rPr>
          <w:rFonts w:ascii="Book Antiqua" w:hAnsi="Book Antiqua"/>
        </w:rPr>
        <w:t xml:space="preserve">scoping </w:t>
      </w:r>
      <w:r w:rsidRPr="001C7098">
        <w:rPr>
          <w:rFonts w:ascii="Book Antiqua" w:hAnsi="Book Antiqua"/>
        </w:rPr>
        <w:t>comments</w:t>
      </w:r>
      <w:r w:rsidR="00A5296F">
        <w:rPr>
          <w:rFonts w:ascii="Book Antiqua" w:hAnsi="Book Antiqua"/>
        </w:rPr>
        <w:t xml:space="preserve"> and inclusion of these issues in the Draft Environmental Impact Statement</w:t>
      </w:r>
      <w:r w:rsidRPr="001C7098">
        <w:rPr>
          <w:rFonts w:ascii="Book Antiqua" w:hAnsi="Book Antiqua"/>
        </w:rPr>
        <w:t>.</w:t>
      </w:r>
    </w:p>
    <w:p w14:paraId="0DC91F16" w14:textId="77777777" w:rsidR="001C7098" w:rsidRPr="006F2819" w:rsidRDefault="001C7098" w:rsidP="001C7098">
      <w:pPr>
        <w:spacing w:before="100" w:beforeAutospacing="1" w:after="100" w:afterAutospacing="1"/>
        <w:rPr>
          <w:rFonts w:ascii="Book Antiqua" w:hAnsi="Book Antiqua"/>
        </w:rPr>
      </w:pPr>
      <w:r>
        <w:rPr>
          <w:rFonts w:ascii="Book Antiqua" w:hAnsi="Book Antiqua"/>
        </w:rPr>
        <w:t>Sincerely,</w:t>
      </w:r>
    </w:p>
    <w:p w14:paraId="41C82DEB" w14:textId="4F6DD084" w:rsidR="00326FDB" w:rsidRDefault="00326FDB" w:rsidP="00326FDB">
      <w:pPr>
        <w:spacing w:line="480" w:lineRule="auto"/>
        <w:rPr>
          <w:rFonts w:ascii="Book Antiqua" w:hAnsi="Book Antiqua"/>
        </w:rPr>
      </w:pPr>
    </w:p>
    <w:p w14:paraId="379667D0" w14:textId="77777777" w:rsidR="00DF03BF" w:rsidRPr="00DF03BF" w:rsidRDefault="00DF03BF">
      <w:pPr>
        <w:rPr>
          <w:rFonts w:ascii="Book Antiqua" w:hAnsi="Book Antiqua"/>
        </w:rPr>
      </w:pPr>
    </w:p>
    <w:sectPr w:rsidR="00DF03BF" w:rsidRPr="00DF03BF" w:rsidSect="00AA0A5F">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F3007" w14:textId="77777777" w:rsidR="00AA0A5F" w:rsidRDefault="00AA0A5F" w:rsidP="00AA0A5F">
      <w:r>
        <w:separator/>
      </w:r>
    </w:p>
  </w:endnote>
  <w:endnote w:type="continuationSeparator" w:id="0">
    <w:p w14:paraId="4812DF1C" w14:textId="77777777" w:rsidR="00AA0A5F" w:rsidRDefault="00AA0A5F" w:rsidP="00AA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9349" w14:textId="77777777" w:rsidR="00AA0A5F" w:rsidRDefault="00AA0A5F" w:rsidP="00306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6B5FC" w14:textId="77777777" w:rsidR="00AA0A5F" w:rsidRDefault="00AA0A5F" w:rsidP="00AA0A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10495" w14:textId="77777777" w:rsidR="00AA0A5F" w:rsidRDefault="00AA0A5F" w:rsidP="00306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D6E">
      <w:rPr>
        <w:rStyle w:val="PageNumber"/>
        <w:noProof/>
      </w:rPr>
      <w:t>4</w:t>
    </w:r>
    <w:r>
      <w:rPr>
        <w:rStyle w:val="PageNumber"/>
      </w:rPr>
      <w:fldChar w:fldCharType="end"/>
    </w:r>
  </w:p>
  <w:p w14:paraId="6A1DA648" w14:textId="77777777" w:rsidR="00AA0A5F" w:rsidRDefault="00AA0A5F" w:rsidP="00AA0A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1E61E" w14:textId="77777777" w:rsidR="00AA0A5F" w:rsidRDefault="00AA0A5F" w:rsidP="00AA0A5F">
      <w:r>
        <w:separator/>
      </w:r>
    </w:p>
  </w:footnote>
  <w:footnote w:type="continuationSeparator" w:id="0">
    <w:p w14:paraId="77418BC0" w14:textId="77777777" w:rsidR="00AA0A5F" w:rsidRDefault="00AA0A5F" w:rsidP="00AA0A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E76"/>
    <w:multiLevelType w:val="hybridMultilevel"/>
    <w:tmpl w:val="52AC0F8C"/>
    <w:lvl w:ilvl="0" w:tplc="091E06E2">
      <w:numFmt w:val="bullet"/>
      <w:lvlText w:val=""/>
      <w:lvlJc w:val="left"/>
      <w:pPr>
        <w:ind w:left="1660" w:hanging="94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727A39"/>
    <w:multiLevelType w:val="hybridMultilevel"/>
    <w:tmpl w:val="2236C5D6"/>
    <w:lvl w:ilvl="0" w:tplc="65B08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BF"/>
    <w:rsid w:val="00116BFC"/>
    <w:rsid w:val="001C7098"/>
    <w:rsid w:val="001E0D98"/>
    <w:rsid w:val="002020E3"/>
    <w:rsid w:val="00264B65"/>
    <w:rsid w:val="002A798D"/>
    <w:rsid w:val="00326FDB"/>
    <w:rsid w:val="00486390"/>
    <w:rsid w:val="004C1D94"/>
    <w:rsid w:val="007235A4"/>
    <w:rsid w:val="00856686"/>
    <w:rsid w:val="009B00CB"/>
    <w:rsid w:val="00A5296F"/>
    <w:rsid w:val="00AA0A5F"/>
    <w:rsid w:val="00BD1D6A"/>
    <w:rsid w:val="00D15119"/>
    <w:rsid w:val="00D32D6E"/>
    <w:rsid w:val="00D34BE2"/>
    <w:rsid w:val="00D607DC"/>
    <w:rsid w:val="00DF03BF"/>
    <w:rsid w:val="00EF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D49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03D"/>
    <w:rPr>
      <w:color w:val="0000FF" w:themeColor="hyperlink"/>
      <w:u w:val="single"/>
    </w:rPr>
  </w:style>
  <w:style w:type="paragraph" w:styleId="ListParagraph">
    <w:name w:val="List Paragraph"/>
    <w:basedOn w:val="Normal"/>
    <w:uiPriority w:val="34"/>
    <w:qFormat/>
    <w:rsid w:val="00D34BE2"/>
    <w:pPr>
      <w:ind w:left="720"/>
      <w:contextualSpacing/>
    </w:pPr>
  </w:style>
  <w:style w:type="paragraph" w:styleId="BalloonText">
    <w:name w:val="Balloon Text"/>
    <w:basedOn w:val="Normal"/>
    <w:link w:val="BalloonTextChar"/>
    <w:uiPriority w:val="99"/>
    <w:semiHidden/>
    <w:unhideWhenUsed/>
    <w:rsid w:val="00D60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7DC"/>
    <w:rPr>
      <w:rFonts w:ascii="Lucida Grande" w:hAnsi="Lucida Grande" w:cs="Lucida Grande"/>
      <w:sz w:val="18"/>
      <w:szCs w:val="18"/>
      <w:lang w:eastAsia="en-US"/>
    </w:rPr>
  </w:style>
  <w:style w:type="paragraph" w:styleId="Footer">
    <w:name w:val="footer"/>
    <w:basedOn w:val="Normal"/>
    <w:link w:val="FooterChar"/>
    <w:uiPriority w:val="99"/>
    <w:unhideWhenUsed/>
    <w:rsid w:val="00AA0A5F"/>
    <w:pPr>
      <w:tabs>
        <w:tab w:val="center" w:pos="4320"/>
        <w:tab w:val="right" w:pos="8640"/>
      </w:tabs>
    </w:pPr>
  </w:style>
  <w:style w:type="character" w:customStyle="1" w:styleId="FooterChar">
    <w:name w:val="Footer Char"/>
    <w:basedOn w:val="DefaultParagraphFont"/>
    <w:link w:val="Footer"/>
    <w:uiPriority w:val="99"/>
    <w:rsid w:val="00AA0A5F"/>
    <w:rPr>
      <w:sz w:val="24"/>
      <w:szCs w:val="24"/>
      <w:lang w:eastAsia="en-US"/>
    </w:rPr>
  </w:style>
  <w:style w:type="character" w:styleId="PageNumber">
    <w:name w:val="page number"/>
    <w:basedOn w:val="DefaultParagraphFont"/>
    <w:uiPriority w:val="99"/>
    <w:semiHidden/>
    <w:unhideWhenUsed/>
    <w:rsid w:val="00AA0A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03D"/>
    <w:rPr>
      <w:color w:val="0000FF" w:themeColor="hyperlink"/>
      <w:u w:val="single"/>
    </w:rPr>
  </w:style>
  <w:style w:type="paragraph" w:styleId="ListParagraph">
    <w:name w:val="List Paragraph"/>
    <w:basedOn w:val="Normal"/>
    <w:uiPriority w:val="34"/>
    <w:qFormat/>
    <w:rsid w:val="00D34BE2"/>
    <w:pPr>
      <w:ind w:left="720"/>
      <w:contextualSpacing/>
    </w:pPr>
  </w:style>
  <w:style w:type="paragraph" w:styleId="BalloonText">
    <w:name w:val="Balloon Text"/>
    <w:basedOn w:val="Normal"/>
    <w:link w:val="BalloonTextChar"/>
    <w:uiPriority w:val="99"/>
    <w:semiHidden/>
    <w:unhideWhenUsed/>
    <w:rsid w:val="00D60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7DC"/>
    <w:rPr>
      <w:rFonts w:ascii="Lucida Grande" w:hAnsi="Lucida Grande" w:cs="Lucida Grande"/>
      <w:sz w:val="18"/>
      <w:szCs w:val="18"/>
      <w:lang w:eastAsia="en-US"/>
    </w:rPr>
  </w:style>
  <w:style w:type="paragraph" w:styleId="Footer">
    <w:name w:val="footer"/>
    <w:basedOn w:val="Normal"/>
    <w:link w:val="FooterChar"/>
    <w:uiPriority w:val="99"/>
    <w:unhideWhenUsed/>
    <w:rsid w:val="00AA0A5F"/>
    <w:pPr>
      <w:tabs>
        <w:tab w:val="center" w:pos="4320"/>
        <w:tab w:val="right" w:pos="8640"/>
      </w:tabs>
    </w:pPr>
  </w:style>
  <w:style w:type="character" w:customStyle="1" w:styleId="FooterChar">
    <w:name w:val="Footer Char"/>
    <w:basedOn w:val="DefaultParagraphFont"/>
    <w:link w:val="Footer"/>
    <w:uiPriority w:val="99"/>
    <w:rsid w:val="00AA0A5F"/>
    <w:rPr>
      <w:sz w:val="24"/>
      <w:szCs w:val="24"/>
      <w:lang w:eastAsia="en-US"/>
    </w:rPr>
  </w:style>
  <w:style w:type="character" w:styleId="PageNumber">
    <w:name w:val="page number"/>
    <w:basedOn w:val="DefaultParagraphFont"/>
    <w:uiPriority w:val="99"/>
    <w:semiHidden/>
    <w:unhideWhenUsed/>
    <w:rsid w:val="00AA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CCNS</dc:creator>
  <cp:lastModifiedBy>CCNS</cp:lastModifiedBy>
  <cp:revision>2</cp:revision>
  <dcterms:created xsi:type="dcterms:W3CDTF">2021-01-08T21:50:00Z</dcterms:created>
  <dcterms:modified xsi:type="dcterms:W3CDTF">2021-01-08T21:50:00Z</dcterms:modified>
</cp:coreProperties>
</file>