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DB2F4" w14:textId="77FEE70B" w:rsidR="003D69D7" w:rsidRDefault="00F771F1">
      <w:r>
        <w:t>Below are s</w:t>
      </w:r>
      <w:r w:rsidR="009A338E">
        <w:t>ample c</w:t>
      </w:r>
      <w:r w:rsidR="00F73465">
        <w:t>omments you can personalize and</w:t>
      </w:r>
      <w:r w:rsidR="003D69D7">
        <w:t xml:space="preserve"> submit</w:t>
      </w:r>
      <w:r w:rsidR="00CE3302">
        <w:t xml:space="preserve"> to the W</w:t>
      </w:r>
      <w:r w:rsidR="00846A9C">
        <w:t>ater Quality Control Commission (W</w:t>
      </w:r>
      <w:r w:rsidR="00CE3302">
        <w:t>QCC</w:t>
      </w:r>
      <w:r w:rsidR="00846A9C">
        <w:t>)</w:t>
      </w:r>
      <w:r w:rsidR="00CE3302">
        <w:t xml:space="preserve"> Members</w:t>
      </w:r>
      <w:r w:rsidR="00846A9C">
        <w:t xml:space="preserve"> on or before Tuesday, May 9, 2023</w:t>
      </w:r>
      <w:r w:rsidR="00F60150">
        <w:t>, through the Commission’s</w:t>
      </w:r>
      <w:r w:rsidR="008705D7">
        <w:t xml:space="preserve"> Administrator</w:t>
      </w:r>
      <w:r w:rsidR="00F60150">
        <w:t>, Pam</w:t>
      </w:r>
      <w:r w:rsidR="00F73465">
        <w:t>ela</w:t>
      </w:r>
      <w:r w:rsidR="00F60150">
        <w:t xml:space="preserve"> Jones at </w:t>
      </w:r>
      <w:hyperlink r:id="rId5" w:history="1">
        <w:r w:rsidR="00F60150" w:rsidRPr="0052015C">
          <w:rPr>
            <w:rStyle w:val="Hyperlink"/>
          </w:rPr>
          <w:t>pamela.jones@state.nm.us</w:t>
        </w:r>
      </w:hyperlink>
      <w:proofErr w:type="gramStart"/>
      <w:r w:rsidR="00846A9C">
        <w:t xml:space="preserve"> </w:t>
      </w:r>
      <w:r w:rsidR="00F60150">
        <w:t>.</w:t>
      </w:r>
      <w:proofErr w:type="gramEnd"/>
      <w:r w:rsidR="00F60150">
        <w:t xml:space="preserve">  You can also submit public comments through the Public Comment Portal</w:t>
      </w:r>
      <w:r w:rsidR="00DF7192">
        <w:t xml:space="preserve"> for </w:t>
      </w:r>
      <w:r w:rsidR="00DF7192">
        <w:rPr>
          <w:i/>
        </w:rPr>
        <w:t>Review of Issuance of Permit No. DP-1132</w:t>
      </w:r>
      <w:r w:rsidR="00F60150">
        <w:t xml:space="preserve"> at </w:t>
      </w:r>
      <w:hyperlink r:id="rId6" w:history="1">
        <w:r w:rsidR="00F60150" w:rsidRPr="0052015C">
          <w:rPr>
            <w:rStyle w:val="Hyperlink"/>
          </w:rPr>
          <w:t>https://nmed.commentinput.com/?id=ZCP4E</w:t>
        </w:r>
      </w:hyperlink>
      <w:r w:rsidR="00F60150">
        <w:t xml:space="preserve"> </w:t>
      </w:r>
    </w:p>
    <w:p w14:paraId="2DB6E520" w14:textId="77777777" w:rsidR="003D69D7" w:rsidRDefault="003D69D7"/>
    <w:p w14:paraId="4BC3CB79" w14:textId="5AF8B773" w:rsidR="008705D7" w:rsidRPr="001F14D1" w:rsidRDefault="008705D7" w:rsidP="00DF7192">
      <w:pPr>
        <w:jc w:val="center"/>
        <w:rPr>
          <w:i/>
          <w:sz w:val="28"/>
          <w:szCs w:val="28"/>
          <w:u w:val="single"/>
        </w:rPr>
      </w:pPr>
      <w:r w:rsidRPr="001F14D1">
        <w:rPr>
          <w:i/>
          <w:sz w:val="28"/>
          <w:szCs w:val="28"/>
          <w:u w:val="single"/>
        </w:rPr>
        <w:t>Below are three short public comment letters we invit</w:t>
      </w:r>
      <w:r w:rsidR="00BC084F" w:rsidRPr="001F14D1">
        <w:rPr>
          <w:i/>
          <w:sz w:val="28"/>
          <w:szCs w:val="28"/>
          <w:u w:val="single"/>
        </w:rPr>
        <w:t xml:space="preserve">e you to personalize and submit.  Please </w:t>
      </w:r>
      <w:r w:rsidR="00DF7192" w:rsidRPr="001F14D1">
        <w:rPr>
          <w:i/>
          <w:sz w:val="28"/>
          <w:szCs w:val="28"/>
          <w:u w:val="single"/>
        </w:rPr>
        <w:t xml:space="preserve">revise and </w:t>
      </w:r>
      <w:r w:rsidR="00BC084F" w:rsidRPr="001F14D1">
        <w:rPr>
          <w:i/>
          <w:sz w:val="28"/>
          <w:szCs w:val="28"/>
          <w:u w:val="single"/>
        </w:rPr>
        <w:t>submit the one that works best for you!</w:t>
      </w:r>
    </w:p>
    <w:p w14:paraId="5C80D617" w14:textId="77777777" w:rsidR="003D69D7" w:rsidRDefault="003D69D7"/>
    <w:p w14:paraId="55A2058C" w14:textId="1A1D4BCE" w:rsidR="003D69D7" w:rsidRPr="00451784" w:rsidRDefault="00AA3607">
      <w:pPr>
        <w:rPr>
          <w:b/>
        </w:rPr>
      </w:pPr>
      <w:r w:rsidRPr="00451784">
        <w:rPr>
          <w:b/>
        </w:rPr>
        <w:t>1.</w:t>
      </w:r>
      <w:r w:rsidRPr="00451784">
        <w:rPr>
          <w:b/>
        </w:rPr>
        <w:tab/>
      </w:r>
      <w:r w:rsidR="00451784" w:rsidRPr="00451784">
        <w:rPr>
          <w:b/>
        </w:rPr>
        <w:t xml:space="preserve">To </w:t>
      </w:r>
      <w:r w:rsidR="00CE3302" w:rsidRPr="00451784">
        <w:rPr>
          <w:b/>
        </w:rPr>
        <w:t xml:space="preserve">Members of the New Mexico Water Quality Control Commission:  </w:t>
      </w:r>
    </w:p>
    <w:p w14:paraId="43BBB9DB" w14:textId="77777777" w:rsidR="00CE3302" w:rsidRDefault="00CE3302"/>
    <w:p w14:paraId="5BBA9D1D" w14:textId="586858A3" w:rsidR="002F65A7" w:rsidRDefault="001F14D1">
      <w:r>
        <w:t xml:space="preserve">On October 13, 1994, </w:t>
      </w:r>
      <w:r w:rsidR="008F3807">
        <w:t>CCNS first raised concerns about the seepage through tank walls within the R</w:t>
      </w:r>
      <w:r>
        <w:t>adioactive Liquid Waste Treatment Facility (R</w:t>
      </w:r>
      <w:r w:rsidR="008F3807">
        <w:t>LWTF</w:t>
      </w:r>
      <w:r>
        <w:t>)</w:t>
      </w:r>
      <w:r w:rsidR="008F3807">
        <w:t xml:space="preserve"> </w:t>
      </w:r>
      <w:r>
        <w:t xml:space="preserve">at LANL.  </w:t>
      </w:r>
      <w:r w:rsidR="008F3807">
        <w:t>See the Administrative Record 00003 – 00006.  Recent reports indicate continuing se</w:t>
      </w:r>
      <w:r w:rsidR="002F65A7">
        <w:t xml:space="preserve">epage through tank walls. </w:t>
      </w:r>
      <w:r w:rsidR="00846A9C">
        <w:t xml:space="preserve"> </w:t>
      </w:r>
      <w:r w:rsidR="002F65A7">
        <w:t>T</w:t>
      </w:r>
      <w:r w:rsidR="008F3807">
        <w:t>he s</w:t>
      </w:r>
      <w:r w:rsidR="002F65A7">
        <w:t>eepages include hazardous caustic an</w:t>
      </w:r>
      <w:r w:rsidR="00AA3607">
        <w:t>d acid liquid wastes, which are required to</w:t>
      </w:r>
      <w:r w:rsidR="002F65A7">
        <w:t xml:space="preserve"> be regulated by the NM Hazardous Waste Act.  </w:t>
      </w:r>
    </w:p>
    <w:p w14:paraId="6F4DFFDA" w14:textId="77777777" w:rsidR="002F65A7" w:rsidRDefault="002F65A7"/>
    <w:p w14:paraId="4CD5F8F3" w14:textId="778782C8" w:rsidR="002F65A7" w:rsidRDefault="002F65A7">
      <w:r>
        <w:t>Please review the NM Water Quality Act limitation that states</w:t>
      </w:r>
      <w:r w:rsidR="00AA3607">
        <w:t xml:space="preserve"> at 74-6-12 NMSA</w:t>
      </w:r>
      <w:r>
        <w:t xml:space="preserve">: </w:t>
      </w:r>
    </w:p>
    <w:p w14:paraId="24B13542" w14:textId="77777777" w:rsidR="00AA3607" w:rsidRDefault="00AA3607"/>
    <w:p w14:paraId="3D54EF88" w14:textId="34317E7A" w:rsidR="00AA3607" w:rsidRDefault="00AA3607" w:rsidP="00AA3607">
      <w:pPr>
        <w:ind w:left="720"/>
      </w:pPr>
      <w:r>
        <w:rPr>
          <w:rFonts w:eastAsia="Times New Roman"/>
        </w:rPr>
        <w:t xml:space="preserve">B.     The Water Quality Act does </w:t>
      </w:r>
      <w:r w:rsidRPr="00AA3607">
        <w:rPr>
          <w:rFonts w:eastAsia="Times New Roman"/>
          <w:b/>
        </w:rPr>
        <w:t>not</w:t>
      </w:r>
      <w:r>
        <w:rPr>
          <w:rFonts w:eastAsia="Times New Roman"/>
        </w:rPr>
        <w:t xml:space="preserve"> apply to any activity or condition subject to the authority of the environmental improvement board pursuant to the </w:t>
      </w:r>
      <w:r w:rsidRPr="00AA3607">
        <w:rPr>
          <w:rFonts w:eastAsia="Times New Roman"/>
          <w:b/>
        </w:rPr>
        <w:t>Hazardous Waste Act</w:t>
      </w:r>
      <w:r>
        <w:rPr>
          <w:rFonts w:eastAsia="Times New Roman"/>
        </w:rPr>
        <w:t xml:space="preserve"> </w:t>
      </w:r>
      <w:hyperlink r:id="rId7" w:history="1">
        <w:r>
          <w:rPr>
            <w:rStyle w:val="Hyperlink"/>
            <w:rFonts w:eastAsia="Times New Roman"/>
          </w:rPr>
          <w:t>[Chapter 74,</w:t>
        </w:r>
      </w:hyperlink>
      <w:r>
        <w:rPr>
          <w:rFonts w:eastAsia="Times New Roman"/>
        </w:rPr>
        <w:t xml:space="preserve"> </w:t>
      </w:r>
      <w:hyperlink r:id="rId8" w:history="1">
        <w:r>
          <w:rPr>
            <w:rStyle w:val="Hyperlink"/>
            <w:rFonts w:eastAsia="Times New Roman"/>
          </w:rPr>
          <w:t>Article 4</w:t>
        </w:r>
      </w:hyperlink>
      <w:r>
        <w:rPr>
          <w:rFonts w:eastAsia="Times New Roman"/>
        </w:rPr>
        <w:t xml:space="preserve"> NMSA 1978], the Ground Water Protection Act </w:t>
      </w:r>
      <w:hyperlink r:id="rId9" w:history="1">
        <w:r>
          <w:rPr>
            <w:rStyle w:val="Hyperlink"/>
            <w:rFonts w:eastAsia="Times New Roman"/>
          </w:rPr>
          <w:t>[Chapter 74,</w:t>
        </w:r>
      </w:hyperlink>
      <w:r>
        <w:rPr>
          <w:rFonts w:eastAsia="Times New Roman"/>
        </w:rPr>
        <w:t xml:space="preserve"> </w:t>
      </w:r>
      <w:hyperlink r:id="rId10" w:history="1">
        <w:r>
          <w:rPr>
            <w:rStyle w:val="Hyperlink"/>
            <w:rFonts w:eastAsia="Times New Roman"/>
          </w:rPr>
          <w:t>Article 6B</w:t>
        </w:r>
      </w:hyperlink>
      <w:r>
        <w:rPr>
          <w:rFonts w:eastAsia="Times New Roman"/>
        </w:rPr>
        <w:t xml:space="preserve"> NMSA 1978] or the Solid Waste Act except to abate water pollution or to control the disposal or use of septage and sludge.  [Emphasis added.]   </w:t>
      </w:r>
    </w:p>
    <w:p w14:paraId="1E43D24D" w14:textId="77777777" w:rsidR="002F65A7" w:rsidRDefault="002F65A7"/>
    <w:p w14:paraId="2AE788CC" w14:textId="361D39CF" w:rsidR="002F65A7" w:rsidRDefault="00AA3607">
      <w:r>
        <w:t>The Hazardous Waste Act</w:t>
      </w:r>
      <w:r w:rsidR="00A20128">
        <w:t xml:space="preserve"> is the appropriate law to </w:t>
      </w:r>
      <w:r w:rsidR="002B2AEB">
        <w:t>regulate</w:t>
      </w:r>
      <w:r w:rsidR="00451784">
        <w:t xml:space="preserve"> dangerous hazardous materials that are handled, treated and stored within the RLWTF</w:t>
      </w:r>
      <w:r w:rsidR="002B2AEB">
        <w:t xml:space="preserve">, </w:t>
      </w:r>
      <w:r w:rsidR="002B2AEB" w:rsidRPr="00A20128">
        <w:t xml:space="preserve">but </w:t>
      </w:r>
      <w:proofErr w:type="gramStart"/>
      <w:r w:rsidR="002B2AEB" w:rsidRPr="00A20128">
        <w:t>it is not being used</w:t>
      </w:r>
      <w:r w:rsidR="00A20128">
        <w:t xml:space="preserve"> by the New Mexico Environment Department</w:t>
      </w:r>
      <w:r w:rsidR="001F14D1">
        <w:t xml:space="preserve"> (NMED)</w:t>
      </w:r>
      <w:proofErr w:type="gramEnd"/>
      <w:r w:rsidR="002B2AEB" w:rsidRPr="00A20128">
        <w:t xml:space="preserve">.  </w:t>
      </w:r>
    </w:p>
    <w:p w14:paraId="2F45768A" w14:textId="77777777" w:rsidR="00AA3607" w:rsidRDefault="00AA3607"/>
    <w:p w14:paraId="48C82C03" w14:textId="5142B6DB" w:rsidR="00623347" w:rsidRDefault="00623347" w:rsidP="00623347">
      <w:r>
        <w:t>The WQCC mus</w:t>
      </w:r>
      <w:r w:rsidR="009A4E2B">
        <w:t>t recognize it does not have the</w:t>
      </w:r>
      <w:r>
        <w:t xml:space="preserve"> authority under the NM Water Quality Act to regulate the RLWTF, a hazardous waste facility.</w:t>
      </w:r>
      <w:r w:rsidR="001F14D1">
        <w:t xml:space="preserve">  The WQCC must vacate the issuance of </w:t>
      </w:r>
      <w:r w:rsidR="00A20128">
        <w:t>discharge permit, DP-1132.</w:t>
      </w:r>
      <w:r w:rsidR="001F14D1">
        <w:t xml:space="preserve">  The NMED must do its job and fully regulate the RLWTF under the NM Hazardous Waste Act.  </w:t>
      </w:r>
      <w:r>
        <w:t xml:space="preserve"> </w:t>
      </w:r>
    </w:p>
    <w:p w14:paraId="6056D006" w14:textId="77777777" w:rsidR="00AA3607" w:rsidRDefault="00AA3607"/>
    <w:p w14:paraId="67A14654" w14:textId="77777777" w:rsidR="00AA3607" w:rsidRDefault="00AA3607"/>
    <w:p w14:paraId="6A89D11C" w14:textId="2B76AA32" w:rsidR="00AA3607" w:rsidRPr="00451784" w:rsidRDefault="00AA3607" w:rsidP="00AA3607">
      <w:pPr>
        <w:rPr>
          <w:b/>
        </w:rPr>
      </w:pPr>
      <w:r w:rsidRPr="00451784">
        <w:rPr>
          <w:b/>
        </w:rPr>
        <w:t>2.</w:t>
      </w:r>
      <w:r w:rsidRPr="00451784">
        <w:rPr>
          <w:b/>
        </w:rPr>
        <w:tab/>
      </w:r>
      <w:r w:rsidR="00451784" w:rsidRPr="00451784">
        <w:rPr>
          <w:b/>
        </w:rPr>
        <w:t xml:space="preserve">To </w:t>
      </w:r>
      <w:r w:rsidRPr="00451784">
        <w:rPr>
          <w:b/>
        </w:rPr>
        <w:t xml:space="preserve">Members of the New Mexico Water Quality Control Commission:  </w:t>
      </w:r>
    </w:p>
    <w:p w14:paraId="631C892B" w14:textId="58C722AB" w:rsidR="00AA3607" w:rsidRDefault="00AA3607"/>
    <w:p w14:paraId="164F65C4" w14:textId="09AD207A" w:rsidR="00AA3607" w:rsidRDefault="002F65A7">
      <w:r>
        <w:t xml:space="preserve">It </w:t>
      </w:r>
      <w:r w:rsidR="00AA3607">
        <w:t xml:space="preserve">is time for the WQCC to </w:t>
      </w:r>
      <w:r>
        <w:t xml:space="preserve">determine </w:t>
      </w:r>
      <w:r w:rsidR="00AA3607">
        <w:t>it does not have jurisdiction over the hazardous waste operations in the R</w:t>
      </w:r>
      <w:r w:rsidR="001F14D1">
        <w:t>adioactive Liquid Waste Treatment Facility (R</w:t>
      </w:r>
      <w:r w:rsidR="00AA3607">
        <w:t>LWTF</w:t>
      </w:r>
      <w:r w:rsidR="001F14D1">
        <w:t>)</w:t>
      </w:r>
      <w:r w:rsidR="00AA3607">
        <w:t xml:space="preserve">.  The </w:t>
      </w:r>
      <w:bookmarkStart w:id="0" w:name="_GoBack"/>
      <w:bookmarkEnd w:id="0"/>
      <w:r w:rsidR="00AA3607">
        <w:t xml:space="preserve">NM Water Quality Act is clear.  The WQCC does not have authority </w:t>
      </w:r>
      <w:r w:rsidR="00623347">
        <w:t>over facilities</w:t>
      </w:r>
      <w:r w:rsidR="001F14D1">
        <w:t>, such as the RLWTF,</w:t>
      </w:r>
      <w:r w:rsidR="00623347">
        <w:t xml:space="preserve"> that handle, treat and store ha</w:t>
      </w:r>
      <w:r w:rsidR="001F14D1">
        <w:t>zardous waste</w:t>
      </w:r>
      <w:r w:rsidR="00623347">
        <w:t xml:space="preserve">.  </w:t>
      </w:r>
      <w:r w:rsidR="00AA3607">
        <w:t xml:space="preserve">  </w:t>
      </w:r>
    </w:p>
    <w:p w14:paraId="4A5EF8A7" w14:textId="77777777" w:rsidR="00AA3607" w:rsidRDefault="00AA3607"/>
    <w:p w14:paraId="2BEBBC33" w14:textId="0D9FB65D" w:rsidR="00AA3607" w:rsidRDefault="00AA3607" w:rsidP="00AA3607">
      <w:pPr>
        <w:ind w:left="720"/>
      </w:pPr>
      <w:r>
        <w:rPr>
          <w:rFonts w:eastAsia="Times New Roman"/>
        </w:rPr>
        <w:t xml:space="preserve">B.     The Water Quality Act does </w:t>
      </w:r>
      <w:r w:rsidRPr="00AA3607">
        <w:rPr>
          <w:rFonts w:eastAsia="Times New Roman"/>
          <w:b/>
        </w:rPr>
        <w:t>not</w:t>
      </w:r>
      <w:r>
        <w:rPr>
          <w:rFonts w:eastAsia="Times New Roman"/>
        </w:rPr>
        <w:t xml:space="preserve"> apply to any activity or condition subject to the authority of the environmental improvement board pursuant to the </w:t>
      </w:r>
      <w:r w:rsidRPr="00AA3607">
        <w:rPr>
          <w:rFonts w:eastAsia="Times New Roman"/>
          <w:b/>
        </w:rPr>
        <w:t>Hazardous Waste Act</w:t>
      </w:r>
      <w:r>
        <w:rPr>
          <w:rFonts w:eastAsia="Times New Roman"/>
        </w:rPr>
        <w:t xml:space="preserve"> </w:t>
      </w:r>
      <w:hyperlink r:id="rId11" w:history="1">
        <w:r>
          <w:rPr>
            <w:rStyle w:val="Hyperlink"/>
            <w:rFonts w:eastAsia="Times New Roman"/>
          </w:rPr>
          <w:t>[Chapter 74,</w:t>
        </w:r>
      </w:hyperlink>
      <w:r>
        <w:rPr>
          <w:rFonts w:eastAsia="Times New Roman"/>
        </w:rPr>
        <w:t xml:space="preserve"> </w:t>
      </w:r>
      <w:hyperlink r:id="rId12" w:history="1">
        <w:r>
          <w:rPr>
            <w:rStyle w:val="Hyperlink"/>
            <w:rFonts w:eastAsia="Times New Roman"/>
          </w:rPr>
          <w:t>Article 4</w:t>
        </w:r>
      </w:hyperlink>
      <w:r>
        <w:rPr>
          <w:rFonts w:eastAsia="Times New Roman"/>
        </w:rPr>
        <w:t xml:space="preserve"> NMSA 1978], the Ground Water Protection Act </w:t>
      </w:r>
      <w:hyperlink r:id="rId13" w:history="1">
        <w:r>
          <w:rPr>
            <w:rStyle w:val="Hyperlink"/>
            <w:rFonts w:eastAsia="Times New Roman"/>
          </w:rPr>
          <w:t>[Chapter 74,</w:t>
        </w:r>
      </w:hyperlink>
      <w:r>
        <w:rPr>
          <w:rFonts w:eastAsia="Times New Roman"/>
        </w:rPr>
        <w:t xml:space="preserve"> </w:t>
      </w:r>
      <w:hyperlink r:id="rId14" w:history="1">
        <w:r>
          <w:rPr>
            <w:rStyle w:val="Hyperlink"/>
            <w:rFonts w:eastAsia="Times New Roman"/>
          </w:rPr>
          <w:t>Article 6B</w:t>
        </w:r>
      </w:hyperlink>
      <w:r>
        <w:rPr>
          <w:rFonts w:eastAsia="Times New Roman"/>
        </w:rPr>
        <w:t xml:space="preserve"> NMSA 1978] or the Solid Waste Act except to abate water pollution or to control the disposal or use of septage and sludge.  [Emphasis added.]   </w:t>
      </w:r>
    </w:p>
    <w:p w14:paraId="3875FE81" w14:textId="21B15A8E" w:rsidR="00AA3607" w:rsidRDefault="00AA3607"/>
    <w:p w14:paraId="424D5960" w14:textId="187B014C" w:rsidR="00623347" w:rsidRDefault="00623347" w:rsidP="00623347">
      <w:r>
        <w:t>Please stop the charade!  The WQCC mus</w:t>
      </w:r>
      <w:r w:rsidR="001F14D1">
        <w:t>t recognize it does not have</w:t>
      </w:r>
      <w:r>
        <w:t xml:space="preserve"> authority under the NM Water Quality Act to regulate the RLWTF, a hazardous waste facility.</w:t>
      </w:r>
      <w:r w:rsidR="00C24261">
        <w:t xml:space="preserve">  The WQC</w:t>
      </w:r>
      <w:r w:rsidR="001F14D1">
        <w:t>C must deny</w:t>
      </w:r>
      <w:r w:rsidR="00C24261">
        <w:t xml:space="preserve"> the discharge permit, DP-1132.</w:t>
      </w:r>
      <w:r w:rsidR="001F14D1">
        <w:t xml:space="preserve">  </w:t>
      </w:r>
      <w:r w:rsidR="001F14D1">
        <w:t xml:space="preserve">The NMED must do its job and </w:t>
      </w:r>
      <w:r w:rsidR="001F14D1">
        <w:t xml:space="preserve">fully </w:t>
      </w:r>
      <w:r w:rsidR="001F14D1">
        <w:t xml:space="preserve">regulate the RLWTF under the NM Hazardous Waste Act.   </w:t>
      </w:r>
      <w:r>
        <w:t xml:space="preserve">  </w:t>
      </w:r>
    </w:p>
    <w:p w14:paraId="010BC244" w14:textId="77777777" w:rsidR="00623347" w:rsidRDefault="00623347"/>
    <w:p w14:paraId="0D091202" w14:textId="77777777" w:rsidR="003D69D7" w:rsidRDefault="003D69D7"/>
    <w:p w14:paraId="3B13E918" w14:textId="026C11EA" w:rsidR="00CE3302" w:rsidRPr="00451784" w:rsidRDefault="00623347">
      <w:pPr>
        <w:rPr>
          <w:b/>
        </w:rPr>
      </w:pPr>
      <w:r w:rsidRPr="00451784">
        <w:rPr>
          <w:b/>
        </w:rPr>
        <w:t>3.</w:t>
      </w:r>
      <w:r w:rsidRPr="00451784">
        <w:rPr>
          <w:b/>
        </w:rPr>
        <w:tab/>
      </w:r>
      <w:r w:rsidR="00CE3302" w:rsidRPr="00451784">
        <w:rPr>
          <w:b/>
        </w:rPr>
        <w:t xml:space="preserve">To Members of the New Mexico Water Quality Control Commission:  </w:t>
      </w:r>
    </w:p>
    <w:p w14:paraId="05E21D8E" w14:textId="77777777" w:rsidR="00CE3302" w:rsidRDefault="00CE3302"/>
    <w:p w14:paraId="08269AE4" w14:textId="6259CB1D" w:rsidR="00F10B12" w:rsidRDefault="00F73465">
      <w:r>
        <w:t>I strongly disagree with</w:t>
      </w:r>
      <w:r w:rsidR="003D69D7">
        <w:t xml:space="preserve"> the Hearing Officer</w:t>
      </w:r>
      <w:r>
        <w:t>’s recommendation</w:t>
      </w:r>
      <w:r w:rsidR="003D69D7">
        <w:t xml:space="preserve"> to the NM Water Quality Control Commission </w:t>
      </w:r>
      <w:r w:rsidR="00623347">
        <w:t xml:space="preserve">(WQCC) to </w:t>
      </w:r>
      <w:r w:rsidR="003D69D7">
        <w:t>deny standing to CCNS and HOPE.</w:t>
      </w:r>
      <w:r w:rsidR="00623347">
        <w:t xml:space="preserve">  </w:t>
      </w:r>
      <w:r w:rsidR="00F10B12">
        <w:t>These organizations have members who are clearly affected, in the past and the future, by operation of the Radioactive Liquid Waste Treatment Facility</w:t>
      </w:r>
      <w:r w:rsidR="00C24261">
        <w:t xml:space="preserve"> </w:t>
      </w:r>
      <w:r w:rsidR="001F14D1">
        <w:t xml:space="preserve">(RLWTF) </w:t>
      </w:r>
      <w:r w:rsidR="00C24261">
        <w:t>at Los Alamos National Laboratory</w:t>
      </w:r>
      <w:r w:rsidR="00F10B12">
        <w:t>.</w:t>
      </w:r>
    </w:p>
    <w:p w14:paraId="587C5E09" w14:textId="77777777" w:rsidR="00F10B12" w:rsidRDefault="00F10B12"/>
    <w:p w14:paraId="346FB668" w14:textId="2C2C9BE6" w:rsidR="00F60150" w:rsidRDefault="00623347">
      <w:r>
        <w:t>The NM Water Quality Act specifically states that it does not apply to facilities that handle, treat and store hazardous waste</w:t>
      </w:r>
      <w:r w:rsidR="00451784">
        <w:t>,</w:t>
      </w:r>
      <w:r>
        <w:t xml:space="preserve"> </w:t>
      </w:r>
      <w:r w:rsidR="00C24261">
        <w:t>which are required to</w:t>
      </w:r>
      <w:r w:rsidR="00451784">
        <w:t xml:space="preserve"> be</w:t>
      </w:r>
      <w:r>
        <w:t xml:space="preserve"> regulated by the NM Hazardous Waste Act.  </w:t>
      </w:r>
      <w:r w:rsidR="003D69D7">
        <w:t xml:space="preserve"> </w:t>
      </w:r>
    </w:p>
    <w:p w14:paraId="3CB5799D" w14:textId="77777777" w:rsidR="002D68A8" w:rsidRDefault="002D68A8"/>
    <w:p w14:paraId="3E2746FC" w14:textId="4D81427D" w:rsidR="00CE3302" w:rsidRDefault="00623347">
      <w:r>
        <w:t xml:space="preserve">Only the Hazardous Waste Act </w:t>
      </w:r>
      <w:r w:rsidR="00851847">
        <w:t xml:space="preserve">and its regulations can properly safeguard our community from hazardous wastes in the RLWTF.  To say that the CCNS members lack standing to ask for such regulation ignores the reality of the dangers that the RLWTF presents to the community.  </w:t>
      </w:r>
    </w:p>
    <w:p w14:paraId="2B51C285" w14:textId="77777777" w:rsidR="00623347" w:rsidRDefault="00623347"/>
    <w:p w14:paraId="6E08ED61" w14:textId="41ED8CE3" w:rsidR="00623347" w:rsidRDefault="00623347" w:rsidP="00623347">
      <w:r>
        <w:t>The WQCC must recognize it does not have any authority under the NM Water Quality Act to regulate the RLWTF, a hazardous waste facility</w:t>
      </w:r>
      <w:r w:rsidR="001F14D1">
        <w:t>.  The WQCC must deny</w:t>
      </w:r>
      <w:r w:rsidR="00C24261">
        <w:t xml:space="preserve"> the discharge permit, DP-1132</w:t>
      </w:r>
      <w:r>
        <w:t>.</w:t>
      </w:r>
      <w:r w:rsidR="001F14D1">
        <w:t xml:space="preserve">  </w:t>
      </w:r>
      <w:r w:rsidR="001F14D1">
        <w:t xml:space="preserve">The NMED must do its job and </w:t>
      </w:r>
      <w:r w:rsidR="001F14D1">
        <w:t xml:space="preserve">fully </w:t>
      </w:r>
      <w:r w:rsidR="001F14D1">
        <w:t xml:space="preserve">regulate the RLWTF under the NM Hazardous Waste Act.   </w:t>
      </w:r>
      <w:r>
        <w:t xml:space="preserve">  </w:t>
      </w:r>
    </w:p>
    <w:p w14:paraId="7AA02DC6" w14:textId="77777777" w:rsidR="00623347" w:rsidRDefault="00623347"/>
    <w:p w14:paraId="03DB0D30" w14:textId="77777777" w:rsidR="00CE3302" w:rsidRDefault="00CE3302"/>
    <w:sectPr w:rsidR="00CE3302" w:rsidSect="003D69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dsay Lovejoy">
    <w15:presenceInfo w15:providerId="Windows Live" w15:userId="71520c6b15d9a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9D7"/>
    <w:rsid w:val="00116BFC"/>
    <w:rsid w:val="001F14D1"/>
    <w:rsid w:val="00231530"/>
    <w:rsid w:val="002B2AEB"/>
    <w:rsid w:val="002D68A8"/>
    <w:rsid w:val="002F65A7"/>
    <w:rsid w:val="003D69D7"/>
    <w:rsid w:val="00451784"/>
    <w:rsid w:val="00623347"/>
    <w:rsid w:val="006D455E"/>
    <w:rsid w:val="00791DEC"/>
    <w:rsid w:val="00846A9C"/>
    <w:rsid w:val="00851847"/>
    <w:rsid w:val="008705D7"/>
    <w:rsid w:val="008F3807"/>
    <w:rsid w:val="009A338E"/>
    <w:rsid w:val="009A4E2B"/>
    <w:rsid w:val="00A20128"/>
    <w:rsid w:val="00AA3607"/>
    <w:rsid w:val="00B5410B"/>
    <w:rsid w:val="00BC084F"/>
    <w:rsid w:val="00C24261"/>
    <w:rsid w:val="00C41243"/>
    <w:rsid w:val="00C52564"/>
    <w:rsid w:val="00CD66BF"/>
    <w:rsid w:val="00CE3302"/>
    <w:rsid w:val="00DF7192"/>
    <w:rsid w:val="00F10B12"/>
    <w:rsid w:val="00F60150"/>
    <w:rsid w:val="00F73465"/>
    <w:rsid w:val="00F77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8AF81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150"/>
    <w:rPr>
      <w:color w:val="0000FF" w:themeColor="hyperlink"/>
      <w:u w:val="single"/>
    </w:rPr>
  </w:style>
  <w:style w:type="character" w:styleId="FollowedHyperlink">
    <w:name w:val="FollowedHyperlink"/>
    <w:basedOn w:val="DefaultParagraphFont"/>
    <w:uiPriority w:val="99"/>
    <w:semiHidden/>
    <w:unhideWhenUsed/>
    <w:rsid w:val="00F60150"/>
    <w:rPr>
      <w:color w:val="800080" w:themeColor="followedHyperlink"/>
      <w:u w:val="single"/>
    </w:rPr>
  </w:style>
  <w:style w:type="paragraph" w:styleId="Revision">
    <w:name w:val="Revision"/>
    <w:hidden/>
    <w:uiPriority w:val="99"/>
    <w:semiHidden/>
    <w:rsid w:val="00851847"/>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150"/>
    <w:rPr>
      <w:color w:val="0000FF" w:themeColor="hyperlink"/>
      <w:u w:val="single"/>
    </w:rPr>
  </w:style>
  <w:style w:type="character" w:styleId="FollowedHyperlink">
    <w:name w:val="FollowedHyperlink"/>
    <w:basedOn w:val="DefaultParagraphFont"/>
    <w:uiPriority w:val="99"/>
    <w:semiHidden/>
    <w:unhideWhenUsed/>
    <w:rsid w:val="00F60150"/>
    <w:rPr>
      <w:color w:val="800080" w:themeColor="followedHyperlink"/>
      <w:u w:val="single"/>
    </w:rPr>
  </w:style>
  <w:style w:type="paragraph" w:styleId="Revision">
    <w:name w:val="Revision"/>
    <w:hidden/>
    <w:uiPriority w:val="99"/>
    <w:semiHidden/>
    <w:rsid w:val="0085184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law.justia.com/codes/new-mexico/2006/nmrc/jd_ch74-eb3.html" TargetMode="External"/><Relationship Id="rId12" Type="http://schemas.openxmlformats.org/officeDocument/2006/relationships/hyperlink" Target="https://law.justia.com/codes/new-mexico/2006/nmrc/jd_ch74art4-30f9.html" TargetMode="External"/><Relationship Id="rId13" Type="http://schemas.openxmlformats.org/officeDocument/2006/relationships/hyperlink" Target="https://law.justia.com/codes/new-mexico/2006/nmrc/jd_ch74-eb3.html" TargetMode="External"/><Relationship Id="rId14" Type="http://schemas.openxmlformats.org/officeDocument/2006/relationships/hyperlink" Target="https://law.justia.com/codes/new-mexico/2006/nmrc/jd_ch74art6b-1b10b.html" TargetMode="Externa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amela.jones@state.nm.us" TargetMode="External"/><Relationship Id="rId6" Type="http://schemas.openxmlformats.org/officeDocument/2006/relationships/hyperlink" Target="https://nmed.commentinput.com/?id=ZCP4E" TargetMode="External"/><Relationship Id="rId7" Type="http://schemas.openxmlformats.org/officeDocument/2006/relationships/hyperlink" Target="https://law.justia.com/codes/new-mexico/2006/nmrc/jd_ch74-eb3.html" TargetMode="External"/><Relationship Id="rId8" Type="http://schemas.openxmlformats.org/officeDocument/2006/relationships/hyperlink" Target="https://law.justia.com/codes/new-mexico/2006/nmrc/jd_ch74art4-30f9.html" TargetMode="External"/><Relationship Id="rId9" Type="http://schemas.openxmlformats.org/officeDocument/2006/relationships/hyperlink" Target="https://law.justia.com/codes/new-mexico/2006/nmrc/jd_ch74-eb3.html" TargetMode="External"/><Relationship Id="rId10" Type="http://schemas.openxmlformats.org/officeDocument/2006/relationships/hyperlink" Target="https://law.justia.com/codes/new-mexico/2006/nmrc/jd_ch74art6b-1b10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757</Words>
  <Characters>4321</Characters>
  <Application>Microsoft Macintosh Word</Application>
  <DocSecurity>0</DocSecurity>
  <Lines>36</Lines>
  <Paragraphs>10</Paragraphs>
  <ScaleCrop>false</ScaleCrop>
  <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CCNS</dc:creator>
  <cp:keywords/>
  <dc:description/>
  <cp:lastModifiedBy>CCNS</cp:lastModifiedBy>
  <cp:revision>3</cp:revision>
  <dcterms:created xsi:type="dcterms:W3CDTF">2023-04-27T14:14:00Z</dcterms:created>
  <dcterms:modified xsi:type="dcterms:W3CDTF">2023-04-27T14:24:00Z</dcterms:modified>
</cp:coreProperties>
</file>